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0E8B7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269C6D5A" w14:textId="77777777" w:rsidR="00157ED5" w:rsidRDefault="00157ED5">
      <w:pPr>
        <w:pStyle w:val="DateandIssue"/>
        <w:rPr>
          <w:color w:val="000000"/>
        </w:rPr>
      </w:pPr>
    </w:p>
    <w:p w14:paraId="5A1BEA5D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D63204">
        <w:t>803 – 27 February 2026</w:t>
      </w:r>
    </w:p>
    <w:p w14:paraId="7BFAD55D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D63204">
        <w:t>4</w:t>
      </w:r>
      <w:r>
        <w:t xml:space="preserve"> –</w:t>
      </w:r>
      <w:r w:rsidR="00843BA3">
        <w:t xml:space="preserve"> </w:t>
      </w:r>
      <w:r w:rsidR="007B6229">
        <w:t>10</w:t>
      </w:r>
      <w:r w:rsidR="00E03374">
        <w:t xml:space="preserve"> </w:t>
      </w:r>
      <w:r w:rsidR="00D63204">
        <w:t>March</w:t>
      </w:r>
      <w:r w:rsidR="00E03374">
        <w:t xml:space="preserve"> </w:t>
      </w:r>
      <w:r w:rsidR="003348CA">
        <w:t>2026</w:t>
      </w:r>
      <w:r>
        <w:t>)</w:t>
      </w:r>
    </w:p>
    <w:p w14:paraId="60D839FC" w14:textId="77777777" w:rsidR="00EF5F5F" w:rsidRDefault="00EF5F5F" w:rsidP="00EF5F5F">
      <w:pPr>
        <w:pStyle w:val="NoSpacing"/>
      </w:pPr>
    </w:p>
    <w:p w14:paraId="1CBA1C15" w14:textId="7609BC1E" w:rsidR="00157ED5" w:rsidRDefault="00157ED5">
      <w:pPr>
        <w:rPr>
          <w:color w:val="000000"/>
        </w:rPr>
      </w:pPr>
    </w:p>
    <w:p w14:paraId="2AD415F7" w14:textId="77777777" w:rsidR="00A05D8C" w:rsidRDefault="00A05D8C">
      <w:pPr>
        <w:pStyle w:val="Heading2"/>
        <w:rPr>
          <w:color w:val="000000"/>
        </w:rPr>
      </w:pPr>
      <w:bookmarkStart w:id="0" w:name="_Toc223110573"/>
      <w:r>
        <w:rPr>
          <w:color w:val="000000"/>
        </w:rPr>
        <w:t>The Headlines</w:t>
      </w:r>
      <w:bookmarkEnd w:id="0"/>
    </w:p>
    <w:p w14:paraId="255B7162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40198F79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2431C931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A1EAC0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B7A0C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9F50F4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F15AB5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250024F5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7230"/>
        <w:gridCol w:w="567"/>
      </w:tblGrid>
      <w:tr w:rsidR="000957D5" w:rsidRPr="00A540FB" w14:paraId="4FE14CE9" w14:textId="77777777" w:rsidTr="00145229">
        <w:tc>
          <w:tcPr>
            <w:tcW w:w="1560" w:type="dxa"/>
          </w:tcPr>
          <w:p w14:paraId="1196A1C6" w14:textId="77777777" w:rsidR="000957D5" w:rsidRPr="00A540FB" w:rsidRDefault="000957D5" w:rsidP="00145229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708" w:type="dxa"/>
          </w:tcPr>
          <w:p w14:paraId="5AC8E971" w14:textId="77777777" w:rsidR="000957D5" w:rsidRPr="00A540FB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68B07CF3" w14:textId="77777777" w:rsidR="000957D5" w:rsidRPr="004E52B1" w:rsidRDefault="000957D5" w:rsidP="00145229">
            <w:pPr>
              <w:pStyle w:val="NoSpacing"/>
            </w:pPr>
            <w:r w:rsidRPr="006B18D2">
              <w:t xml:space="preserve">Hindmarsh Construction </w:t>
            </w:r>
            <w:r>
              <w:t xml:space="preserve">- </w:t>
            </w:r>
            <w:hyperlink w:anchor="HindmarshBankstownHospital803" w:history="1">
              <w:r w:rsidRPr="006B18D2">
                <w:rPr>
                  <w:rStyle w:val="Hyperlink"/>
                </w:rPr>
                <w:t>Early works contract for $2B Bankstown Hospital</w:t>
              </w:r>
            </w:hyperlink>
          </w:p>
        </w:tc>
        <w:tc>
          <w:tcPr>
            <w:tcW w:w="567" w:type="dxa"/>
          </w:tcPr>
          <w:p w14:paraId="55B65B81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9154EF" w14:paraId="47A152A7" w14:textId="77777777" w:rsidTr="00145229">
        <w:tc>
          <w:tcPr>
            <w:tcW w:w="1560" w:type="dxa"/>
          </w:tcPr>
          <w:p w14:paraId="115079D0" w14:textId="77777777" w:rsidR="000957D5" w:rsidRPr="009154EF" w:rsidRDefault="000957D5" w:rsidP="00145229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708" w:type="dxa"/>
          </w:tcPr>
          <w:p w14:paraId="575DDB01" w14:textId="77777777" w:rsidR="000957D5" w:rsidRPr="009154EF" w:rsidRDefault="000957D5" w:rsidP="00145229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46A7A947" w14:textId="77777777" w:rsidR="000957D5" w:rsidRPr="0095274C" w:rsidRDefault="000957D5" w:rsidP="00145229">
            <w:pPr>
              <w:pStyle w:val="NoSpacing"/>
            </w:pPr>
            <w:r w:rsidRPr="008E794F">
              <w:t>Hindmarsh Construction</w:t>
            </w:r>
            <w:r>
              <w:t xml:space="preserve"> - </w:t>
            </w:r>
            <w:hyperlink w:anchor="HindmarshWirraMikangkaBuilding803" w:history="1">
              <w:r w:rsidRPr="008E794F">
                <w:rPr>
                  <w:rStyle w:val="Hyperlink"/>
                </w:rPr>
                <w:t>Wirra Mikangka Build-to-Rent project under construction</w:t>
              </w:r>
            </w:hyperlink>
          </w:p>
        </w:tc>
        <w:tc>
          <w:tcPr>
            <w:tcW w:w="567" w:type="dxa"/>
          </w:tcPr>
          <w:p w14:paraId="2915E28F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D7276A" w14:paraId="522F09E9" w14:textId="77777777" w:rsidTr="00145229">
        <w:tc>
          <w:tcPr>
            <w:tcW w:w="1560" w:type="dxa"/>
          </w:tcPr>
          <w:p w14:paraId="12ECAE2E" w14:textId="77777777" w:rsidR="000957D5" w:rsidRPr="00D7276A" w:rsidRDefault="000957D5" w:rsidP="00145229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708" w:type="dxa"/>
          </w:tcPr>
          <w:p w14:paraId="1CE2E890" w14:textId="77777777" w:rsidR="000957D5" w:rsidRPr="00D7276A" w:rsidRDefault="000957D5" w:rsidP="00145229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4800AB96" w14:textId="77777777" w:rsidR="000957D5" w:rsidRPr="00391EF5" w:rsidRDefault="000957D5" w:rsidP="00145229">
            <w:pPr>
              <w:pStyle w:val="NoSpacing"/>
            </w:pPr>
            <w:r>
              <w:t xml:space="preserve">Melbourne Airport - </w:t>
            </w:r>
            <w:hyperlink w:anchor="MelbourneAirportTerminalEx803" w:history="1">
              <w:r w:rsidRPr="003D21B3">
                <w:rPr>
                  <w:rStyle w:val="Hyperlink"/>
                </w:rPr>
                <w:t>$4.5B expansion of international terminal</w:t>
              </w:r>
            </w:hyperlink>
          </w:p>
        </w:tc>
        <w:tc>
          <w:tcPr>
            <w:tcW w:w="567" w:type="dxa"/>
          </w:tcPr>
          <w:p w14:paraId="5CC37A1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19FBD3A" w14:textId="77777777" w:rsidTr="00145229">
        <w:tc>
          <w:tcPr>
            <w:tcW w:w="1560" w:type="dxa"/>
          </w:tcPr>
          <w:p w14:paraId="719C15C5" w14:textId="77777777" w:rsidR="000957D5" w:rsidRDefault="000957D5" w:rsidP="00145229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708" w:type="dxa"/>
          </w:tcPr>
          <w:p w14:paraId="0BFC1683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60F86173" w14:textId="77777777" w:rsidR="000957D5" w:rsidRPr="00880DFB" w:rsidRDefault="000957D5" w:rsidP="00145229">
            <w:pPr>
              <w:pStyle w:val="NoSpacing"/>
            </w:pPr>
            <w:r w:rsidRPr="00A00FF4">
              <w:t xml:space="preserve">ACEN Australia - </w:t>
            </w:r>
            <w:hyperlink w:anchor="ACENBirriwaSolar803" w:history="1">
              <w:r w:rsidRPr="00E63174">
                <w:rPr>
                  <w:rStyle w:val="Hyperlink"/>
                </w:rPr>
                <w:t xml:space="preserve">Birriwa Solar and Battery Project Approval modification </w:t>
              </w:r>
              <w:r>
                <w:rPr>
                  <w:rStyle w:val="Hyperlink"/>
                </w:rPr>
                <w:t>application progressing</w:t>
              </w:r>
            </w:hyperlink>
          </w:p>
        </w:tc>
        <w:tc>
          <w:tcPr>
            <w:tcW w:w="567" w:type="dxa"/>
          </w:tcPr>
          <w:p w14:paraId="33BF6C0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D7276A" w14:paraId="6B7957ED" w14:textId="77777777" w:rsidTr="00145229">
        <w:tc>
          <w:tcPr>
            <w:tcW w:w="1560" w:type="dxa"/>
          </w:tcPr>
          <w:p w14:paraId="782B49DC" w14:textId="77777777" w:rsidR="000957D5" w:rsidRPr="00D7276A" w:rsidRDefault="000957D5" w:rsidP="00145229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708" w:type="dxa"/>
          </w:tcPr>
          <w:p w14:paraId="2FBD7D6D" w14:textId="77777777" w:rsidR="000957D5" w:rsidRPr="00D7276A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138185DC" w14:textId="77777777" w:rsidR="000957D5" w:rsidRPr="00087890" w:rsidRDefault="000957D5" w:rsidP="00145229">
            <w:pPr>
              <w:pStyle w:val="NoSpacing"/>
            </w:pPr>
            <w:r w:rsidRPr="00E166A1">
              <w:t xml:space="preserve">BJEI Australia – </w:t>
            </w:r>
            <w:hyperlink w:anchor="BJEIWollarBESSMod803" w:history="1">
              <w:r w:rsidRPr="00E166A1">
                <w:rPr>
                  <w:rStyle w:val="Hyperlink"/>
                </w:rPr>
                <w:t xml:space="preserve">Wollar BESS Modification </w:t>
              </w:r>
              <w:r>
                <w:rPr>
                  <w:rStyle w:val="Hyperlink"/>
                </w:rPr>
                <w:t xml:space="preserve">4 </w:t>
              </w:r>
              <w:r w:rsidRPr="00E166A1">
                <w:rPr>
                  <w:rStyle w:val="Hyperlink"/>
                </w:rPr>
                <w:t xml:space="preserve">Application </w:t>
              </w:r>
              <w:r>
                <w:rPr>
                  <w:rStyle w:val="Hyperlink"/>
                </w:rPr>
                <w:t>Recommendation Report pending</w:t>
              </w:r>
            </w:hyperlink>
          </w:p>
        </w:tc>
        <w:tc>
          <w:tcPr>
            <w:tcW w:w="567" w:type="dxa"/>
          </w:tcPr>
          <w:p w14:paraId="6AF8F26E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6C59E14F" w14:textId="77777777" w:rsidTr="00145229">
        <w:tc>
          <w:tcPr>
            <w:tcW w:w="1560" w:type="dxa"/>
          </w:tcPr>
          <w:p w14:paraId="292F0394" w14:textId="77777777" w:rsidR="000957D5" w:rsidRDefault="000957D5" w:rsidP="00145229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708" w:type="dxa"/>
          </w:tcPr>
          <w:p w14:paraId="0BA90E93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6FA0CDA7" w14:textId="77777777" w:rsidR="000957D5" w:rsidRPr="00D36C44" w:rsidRDefault="000957D5" w:rsidP="00145229">
            <w:pPr>
              <w:pStyle w:val="NoSpacing"/>
            </w:pPr>
            <w:r w:rsidRPr="002F0DC4">
              <w:rPr>
                <w:color w:val="000000"/>
              </w:rPr>
              <w:t xml:space="preserve">Hydrostor - </w:t>
            </w:r>
            <w:hyperlink w:anchor="HydrostorSilverCityACAES803" w:history="1">
              <w:r w:rsidRPr="002F0DC4">
                <w:rPr>
                  <w:rStyle w:val="Hyperlink"/>
                </w:rPr>
                <w:t xml:space="preserve">Silver City Energy Storage Project </w:t>
              </w:r>
              <w:r>
                <w:rPr>
                  <w:rStyle w:val="Hyperlink"/>
                </w:rPr>
                <w:t>poised to commence construction</w:t>
              </w:r>
            </w:hyperlink>
          </w:p>
        </w:tc>
        <w:tc>
          <w:tcPr>
            <w:tcW w:w="567" w:type="dxa"/>
          </w:tcPr>
          <w:p w14:paraId="06FE7EF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4F795639" w14:textId="77777777" w:rsidTr="00145229">
        <w:tc>
          <w:tcPr>
            <w:tcW w:w="1560" w:type="dxa"/>
          </w:tcPr>
          <w:p w14:paraId="4F257F25" w14:textId="77777777" w:rsidR="000957D5" w:rsidRPr="00A540FB" w:rsidRDefault="000957D5" w:rsidP="00145229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708" w:type="dxa"/>
          </w:tcPr>
          <w:p w14:paraId="6C8B9A8F" w14:textId="77777777" w:rsidR="000957D5" w:rsidRPr="00A540FB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2B56446" w14:textId="77777777" w:rsidR="000957D5" w:rsidRPr="00CE4FCB" w:rsidRDefault="000957D5" w:rsidP="00145229">
            <w:pPr>
              <w:pStyle w:val="NoSpacing"/>
            </w:pPr>
            <w:r w:rsidRPr="002B4665">
              <w:t xml:space="preserve">Verdant Earth Technologies – </w:t>
            </w:r>
            <w:hyperlink w:anchor="VerdantRedbank803" w:history="1">
              <w:r w:rsidRPr="00603518">
                <w:rPr>
                  <w:rStyle w:val="Hyperlink"/>
                </w:rPr>
                <w:t xml:space="preserve">Redbank Power Station appeal returns L&amp;E Court </w:t>
              </w:r>
              <w:r>
                <w:rPr>
                  <w:rStyle w:val="Hyperlink"/>
                </w:rPr>
                <w:t>on 2 March</w:t>
              </w:r>
            </w:hyperlink>
          </w:p>
        </w:tc>
        <w:tc>
          <w:tcPr>
            <w:tcW w:w="567" w:type="dxa"/>
          </w:tcPr>
          <w:p w14:paraId="43D4A2E0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3484C0B0" w14:textId="77777777" w:rsidTr="00145229">
        <w:tc>
          <w:tcPr>
            <w:tcW w:w="1560" w:type="dxa"/>
          </w:tcPr>
          <w:p w14:paraId="7CEDA34B" w14:textId="77777777" w:rsidR="000957D5" w:rsidRDefault="000957D5" w:rsidP="00145229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708" w:type="dxa"/>
          </w:tcPr>
          <w:p w14:paraId="439E653D" w14:textId="77777777" w:rsidR="000957D5" w:rsidRDefault="000957D5" w:rsidP="00145229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2E9EABB4" w14:textId="77777777" w:rsidR="000957D5" w:rsidRPr="00977BD8" w:rsidRDefault="000957D5" w:rsidP="00145229">
            <w:pPr>
              <w:pStyle w:val="NoSpacing"/>
            </w:pPr>
            <w:r w:rsidRPr="00A753ED">
              <w:t>ACEN Australia -</w:t>
            </w:r>
            <w:r>
              <w:t xml:space="preserve"> </w:t>
            </w:r>
            <w:hyperlink w:anchor="ACENNorthEastWind803" w:history="1">
              <w:r w:rsidRPr="00095655">
                <w:rPr>
                  <w:rStyle w:val="Hyperlink"/>
                </w:rPr>
                <w:t>North East Wind</w:t>
              </w:r>
              <w:r>
                <w:rPr>
                  <w:rStyle w:val="Hyperlink"/>
                </w:rPr>
                <w:t xml:space="preserve"> </w:t>
              </w:r>
              <w:r w:rsidRPr="00AF31CD">
                <w:rPr>
                  <w:rStyle w:val="Hyperlink"/>
                </w:rPr>
                <w:t>Meet the Pr</w:t>
              </w:r>
              <w:r>
                <w:rPr>
                  <w:rStyle w:val="Hyperlink"/>
                </w:rPr>
                <w:t>oject Team Information Sessions</w:t>
              </w:r>
            </w:hyperlink>
          </w:p>
        </w:tc>
        <w:tc>
          <w:tcPr>
            <w:tcW w:w="567" w:type="dxa"/>
          </w:tcPr>
          <w:p w14:paraId="182DEA5D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0049A1" w14:paraId="3E43CFCA" w14:textId="77777777" w:rsidTr="00145229">
        <w:tc>
          <w:tcPr>
            <w:tcW w:w="1560" w:type="dxa"/>
          </w:tcPr>
          <w:p w14:paraId="63E0DDAD" w14:textId="77777777" w:rsidR="000957D5" w:rsidRPr="000049A1" w:rsidRDefault="000957D5" w:rsidP="00145229">
            <w:pPr>
              <w:rPr>
                <w:color w:val="000000"/>
              </w:rPr>
            </w:pPr>
            <w:r>
              <w:rPr>
                <w:color w:val="000000"/>
              </w:rPr>
              <w:t>Electricity</w:t>
            </w:r>
          </w:p>
        </w:tc>
        <w:tc>
          <w:tcPr>
            <w:tcW w:w="708" w:type="dxa"/>
          </w:tcPr>
          <w:p w14:paraId="44A52976" w14:textId="77777777" w:rsidR="000957D5" w:rsidRPr="000049A1" w:rsidRDefault="000957D5" w:rsidP="00145229">
            <w:pPr>
              <w:rPr>
                <w:color w:val="000000"/>
              </w:rPr>
            </w:pPr>
            <w:r>
              <w:rPr>
                <w:color w:val="000000"/>
              </w:rPr>
              <w:t>WA</w:t>
            </w:r>
          </w:p>
        </w:tc>
        <w:tc>
          <w:tcPr>
            <w:tcW w:w="7230" w:type="dxa"/>
          </w:tcPr>
          <w:p w14:paraId="0F347820" w14:textId="77777777" w:rsidR="000957D5" w:rsidRPr="000049A1" w:rsidRDefault="000957D5" w:rsidP="00145229">
            <w:r>
              <w:t xml:space="preserve">Horizon Power - </w:t>
            </w:r>
            <w:hyperlink w:anchor="HorizonPower_BroomeFutureEnergySystem803" w:history="1">
              <w:r w:rsidRPr="00FF7AEA">
                <w:rPr>
                  <w:rStyle w:val="Hyperlink"/>
                </w:rPr>
                <w:t>Broome Future Energy System, EPBC Referral update</w:t>
              </w:r>
            </w:hyperlink>
          </w:p>
        </w:tc>
        <w:tc>
          <w:tcPr>
            <w:tcW w:w="567" w:type="dxa"/>
          </w:tcPr>
          <w:p w14:paraId="6AF11872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D7276A" w14:paraId="601AEC90" w14:textId="77777777" w:rsidTr="00145229">
        <w:tc>
          <w:tcPr>
            <w:tcW w:w="1560" w:type="dxa"/>
          </w:tcPr>
          <w:p w14:paraId="4A875452" w14:textId="77777777" w:rsidR="000957D5" w:rsidRPr="00D7276A" w:rsidRDefault="000957D5" w:rsidP="00145229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708" w:type="dxa"/>
          </w:tcPr>
          <w:p w14:paraId="44BAA2C2" w14:textId="77777777" w:rsidR="000957D5" w:rsidRPr="00D7276A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702C591" w14:textId="77777777" w:rsidR="000957D5" w:rsidRPr="005C1369" w:rsidRDefault="000957D5" w:rsidP="00145229">
            <w:pPr>
              <w:pStyle w:val="NoSpacing"/>
            </w:pPr>
            <w:r w:rsidRPr="001E108C">
              <w:t xml:space="preserve">Hiringa Energy / Sundown Pastoral </w:t>
            </w:r>
            <w:r>
              <w:t>–</w:t>
            </w:r>
            <w:r w:rsidRPr="001E108C">
              <w:t xml:space="preserve"> </w:t>
            </w:r>
            <w:hyperlink w:anchor="HiringaGEGHAAmmonia803" w:history="1">
              <w:r w:rsidRPr="005B4E49">
                <w:rPr>
                  <w:rStyle w:val="Hyperlink"/>
                </w:rPr>
                <w:t xml:space="preserve">$9.4M grant to expand Good Earth Green Hydrogen &amp; Ammonia Project fertiliser </w:t>
              </w:r>
              <w:r>
                <w:rPr>
                  <w:rStyle w:val="Hyperlink"/>
                </w:rPr>
                <w:t>production</w:t>
              </w:r>
            </w:hyperlink>
          </w:p>
        </w:tc>
        <w:tc>
          <w:tcPr>
            <w:tcW w:w="567" w:type="dxa"/>
          </w:tcPr>
          <w:p w14:paraId="50622464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3B40AFD2" w14:textId="77777777" w:rsidTr="00145229">
        <w:tc>
          <w:tcPr>
            <w:tcW w:w="1560" w:type="dxa"/>
          </w:tcPr>
          <w:p w14:paraId="03F24129" w14:textId="77777777" w:rsidR="000957D5" w:rsidRDefault="000957D5" w:rsidP="00145229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708" w:type="dxa"/>
          </w:tcPr>
          <w:p w14:paraId="7FBA6422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2CA06CEE" w14:textId="77777777" w:rsidR="000957D5" w:rsidRPr="00A505D2" w:rsidRDefault="000957D5" w:rsidP="00145229">
            <w:pPr>
              <w:pStyle w:val="NoSpacing"/>
            </w:pPr>
            <w:r w:rsidRPr="00AB272F">
              <w:t>Optimal Renewable Gas</w:t>
            </w:r>
            <w:r>
              <w:t xml:space="preserve"> - </w:t>
            </w:r>
            <w:hyperlink w:anchor="OptimalGriffithBioGas803" w:history="1">
              <w:r w:rsidRPr="00AB272F">
                <w:rPr>
                  <w:rStyle w:val="Hyperlink"/>
                </w:rPr>
                <w:t>Griffith Biohub Project awarded $20M Low Carbon Product Manufacturing Grant</w:t>
              </w:r>
            </w:hyperlink>
          </w:p>
        </w:tc>
        <w:tc>
          <w:tcPr>
            <w:tcW w:w="567" w:type="dxa"/>
          </w:tcPr>
          <w:p w14:paraId="217FB49D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D7276A" w14:paraId="00E747AD" w14:textId="77777777" w:rsidTr="00145229">
        <w:tc>
          <w:tcPr>
            <w:tcW w:w="1560" w:type="dxa"/>
          </w:tcPr>
          <w:p w14:paraId="3BA5DB63" w14:textId="77777777" w:rsidR="000957D5" w:rsidRPr="00D7276A" w:rsidRDefault="000957D5" w:rsidP="00145229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708" w:type="dxa"/>
          </w:tcPr>
          <w:p w14:paraId="64DE4578" w14:textId="77777777" w:rsidR="000957D5" w:rsidRPr="00D7276A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3E1C0B00" w14:textId="77777777" w:rsidR="000957D5" w:rsidRPr="00725B27" w:rsidRDefault="000957D5" w:rsidP="00145229">
            <w:pPr>
              <w:pStyle w:val="NoSpacing"/>
            </w:pPr>
            <w:r>
              <w:t xml:space="preserve">Tyree Transformers - </w:t>
            </w:r>
            <w:hyperlink w:anchor="TyreeTransformersBraemar803" w:history="1">
              <w:r w:rsidRPr="004A49CE">
                <w:rPr>
                  <w:rStyle w:val="Hyperlink"/>
                </w:rPr>
                <w:t>$47M power transformer manufacturing and testing facility at Braemar</w:t>
              </w:r>
            </w:hyperlink>
          </w:p>
        </w:tc>
        <w:tc>
          <w:tcPr>
            <w:tcW w:w="567" w:type="dxa"/>
          </w:tcPr>
          <w:p w14:paraId="54DEC2E2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0ACD4143" w14:textId="77777777" w:rsidTr="00145229">
        <w:tc>
          <w:tcPr>
            <w:tcW w:w="1560" w:type="dxa"/>
          </w:tcPr>
          <w:p w14:paraId="43B556B8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1ECCA464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2BCB6393" w14:textId="77777777" w:rsidR="000957D5" w:rsidRPr="00AF76B0" w:rsidRDefault="000957D5" w:rsidP="00145229">
            <w:pPr>
              <w:pStyle w:val="NoSpacing"/>
            </w:pPr>
            <w:r w:rsidRPr="003A6375">
              <w:t>Kingfisher Mining</w:t>
            </w:r>
            <w:r>
              <w:t xml:space="preserve"> –</w:t>
            </w:r>
            <w:r w:rsidRPr="003A6375">
              <w:t xml:space="preserve"> </w:t>
            </w:r>
            <w:hyperlink w:anchor="KFMNSWIOCG803" w:history="1">
              <w:r w:rsidRPr="00C63912">
                <w:rPr>
                  <w:rStyle w:val="Hyperlink"/>
                </w:rPr>
                <w:t>Copper Blow IOCG Prospect high-grade copper-gold continuity confirmed</w:t>
              </w:r>
            </w:hyperlink>
          </w:p>
        </w:tc>
        <w:tc>
          <w:tcPr>
            <w:tcW w:w="567" w:type="dxa"/>
          </w:tcPr>
          <w:p w14:paraId="34B7D0AD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0C620BD" w14:textId="77777777" w:rsidTr="00145229">
        <w:tc>
          <w:tcPr>
            <w:tcW w:w="1560" w:type="dxa"/>
          </w:tcPr>
          <w:p w14:paraId="7F4D5498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54B34055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7BB7D31E" w14:textId="77777777" w:rsidR="000957D5" w:rsidRPr="006444B1" w:rsidRDefault="000957D5" w:rsidP="00145229">
            <w:pPr>
              <w:pStyle w:val="NoSpacing"/>
            </w:pPr>
            <w:r w:rsidRPr="00A63747">
              <w:t>Kuniko</w:t>
            </w:r>
            <w:r>
              <w:t xml:space="preserve"> – </w:t>
            </w:r>
            <w:hyperlink w:anchor="KNICommonwealthAuAg803" w:history="1">
              <w:r w:rsidRPr="005D6974">
                <w:rPr>
                  <w:rStyle w:val="Hyperlink"/>
                </w:rPr>
                <w:t>$3.75M Raised to drive Commonwealth Au-Ag Project resource expansion</w:t>
              </w:r>
            </w:hyperlink>
          </w:p>
        </w:tc>
        <w:tc>
          <w:tcPr>
            <w:tcW w:w="567" w:type="dxa"/>
          </w:tcPr>
          <w:p w14:paraId="562B28B9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9154EF" w14:paraId="0D23AC02" w14:textId="77777777" w:rsidTr="00145229">
        <w:tc>
          <w:tcPr>
            <w:tcW w:w="1560" w:type="dxa"/>
          </w:tcPr>
          <w:p w14:paraId="5BE2E333" w14:textId="77777777" w:rsidR="000957D5" w:rsidRPr="009154EF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2A3314FD" w14:textId="77777777" w:rsidR="000957D5" w:rsidRPr="009154EF" w:rsidRDefault="000957D5" w:rsidP="00145229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230" w:type="dxa"/>
          </w:tcPr>
          <w:p w14:paraId="04B8F240" w14:textId="77777777" w:rsidR="000957D5" w:rsidRPr="00D5291B" w:rsidRDefault="000957D5" w:rsidP="00145229">
            <w:pPr>
              <w:pStyle w:val="NoSpacing"/>
            </w:pPr>
            <w:r w:rsidRPr="002B4665">
              <w:t xml:space="preserve">Castile Resources – </w:t>
            </w:r>
            <w:hyperlink w:anchor="CSTRover1IOCG803" w:history="1">
              <w:r w:rsidRPr="000C1785">
                <w:rPr>
                  <w:rStyle w:val="Hyperlink"/>
                </w:rPr>
                <w:t xml:space="preserve">Rover 1 Project </w:t>
              </w:r>
              <w:r>
                <w:rPr>
                  <w:rStyle w:val="Hyperlink"/>
                </w:rPr>
                <w:t>BFS results by June 2026</w:t>
              </w:r>
            </w:hyperlink>
          </w:p>
        </w:tc>
        <w:tc>
          <w:tcPr>
            <w:tcW w:w="567" w:type="dxa"/>
          </w:tcPr>
          <w:p w14:paraId="4632278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4FEF3360" w14:textId="77777777" w:rsidTr="00145229">
        <w:tc>
          <w:tcPr>
            <w:tcW w:w="1560" w:type="dxa"/>
          </w:tcPr>
          <w:p w14:paraId="2C8A7828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57306F8C" w14:textId="77777777" w:rsidR="000957D5" w:rsidRDefault="000957D5" w:rsidP="00145229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78341F9A" w14:textId="77777777" w:rsidR="000957D5" w:rsidRPr="00372491" w:rsidRDefault="000957D5" w:rsidP="00145229">
            <w:pPr>
              <w:pStyle w:val="NoSpacing"/>
            </w:pPr>
            <w:r w:rsidRPr="0073419A">
              <w:t>Austral Resources</w:t>
            </w:r>
            <w:r>
              <w:t xml:space="preserve"> – </w:t>
            </w:r>
            <w:hyperlink w:anchor="AR1LadyAnnieCu803" w:history="1">
              <w:r>
                <w:rPr>
                  <w:rStyle w:val="Hyperlink"/>
                </w:rPr>
                <w:t xml:space="preserve">$70M Raised for </w:t>
              </w:r>
              <w:r w:rsidRPr="008E6CB7">
                <w:rPr>
                  <w:rStyle w:val="Hyperlink"/>
                </w:rPr>
                <w:t>QLD Copper Production Growth Strategy</w:t>
              </w:r>
            </w:hyperlink>
          </w:p>
        </w:tc>
        <w:tc>
          <w:tcPr>
            <w:tcW w:w="567" w:type="dxa"/>
          </w:tcPr>
          <w:p w14:paraId="02AD5DAC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9154EF" w14:paraId="2DAB6C75" w14:textId="77777777" w:rsidTr="00145229">
        <w:tc>
          <w:tcPr>
            <w:tcW w:w="1560" w:type="dxa"/>
          </w:tcPr>
          <w:p w14:paraId="2692C3F1" w14:textId="77777777" w:rsidR="000957D5" w:rsidRPr="009154EF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6773CBC4" w14:textId="77777777" w:rsidR="000957D5" w:rsidRPr="009154EF" w:rsidRDefault="000957D5" w:rsidP="00145229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605D0886" w14:textId="77777777" w:rsidR="000957D5" w:rsidRPr="0044326A" w:rsidRDefault="000957D5" w:rsidP="00145229">
            <w:pPr>
              <w:pStyle w:val="NoSpacing"/>
            </w:pPr>
            <w:r w:rsidRPr="00EB17EF">
              <w:t xml:space="preserve">Cannindah Resources </w:t>
            </w:r>
            <w:r>
              <w:t xml:space="preserve">- </w:t>
            </w:r>
            <w:hyperlink w:anchor="CAEMtCannindahCuAu803" w:history="1">
              <w:r w:rsidRPr="00632F0C">
                <w:rPr>
                  <w:rStyle w:val="Hyperlink"/>
                </w:rPr>
                <w:t xml:space="preserve">Mt Cannindah </w:t>
              </w:r>
              <w:r>
                <w:rPr>
                  <w:rStyle w:val="Hyperlink"/>
                </w:rPr>
                <w:t>Cu-Au</w:t>
              </w:r>
              <w:r w:rsidRPr="00632F0C">
                <w:rPr>
                  <w:rStyle w:val="Hyperlink"/>
                </w:rPr>
                <w:t xml:space="preserve"> Project </w:t>
              </w:r>
              <w:r>
                <w:rPr>
                  <w:rStyle w:val="Hyperlink"/>
                </w:rPr>
                <w:t xml:space="preserve">Exploration </w:t>
              </w:r>
              <w:r w:rsidRPr="00632F0C">
                <w:rPr>
                  <w:rStyle w:val="Hyperlink"/>
                </w:rPr>
                <w:t xml:space="preserve">Manager </w:t>
              </w:r>
              <w:r>
                <w:rPr>
                  <w:rStyle w:val="Hyperlink"/>
                </w:rPr>
                <w:t xml:space="preserve">appointed + </w:t>
              </w:r>
              <w:r w:rsidRPr="00632F0C">
                <w:rPr>
                  <w:rStyle w:val="Hyperlink"/>
                </w:rPr>
                <w:t xml:space="preserve">Capital Raising </w:t>
              </w:r>
              <w:r>
                <w:rPr>
                  <w:rStyle w:val="Hyperlink"/>
                </w:rPr>
                <w:t>oversubscribed</w:t>
              </w:r>
            </w:hyperlink>
          </w:p>
        </w:tc>
        <w:tc>
          <w:tcPr>
            <w:tcW w:w="567" w:type="dxa"/>
          </w:tcPr>
          <w:p w14:paraId="6C1CF337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42B83DA1" w14:textId="77777777" w:rsidTr="00145229">
        <w:tc>
          <w:tcPr>
            <w:tcW w:w="1560" w:type="dxa"/>
          </w:tcPr>
          <w:p w14:paraId="246C9880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752331BA" w14:textId="77777777" w:rsidR="000957D5" w:rsidRDefault="000957D5" w:rsidP="00145229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6237947E" w14:textId="77777777" w:rsidR="000957D5" w:rsidRPr="007426E9" w:rsidRDefault="000957D5" w:rsidP="00145229">
            <w:pPr>
              <w:pStyle w:val="NoSpacing"/>
            </w:pPr>
            <w:r>
              <w:t xml:space="preserve">Tartana Minerals - </w:t>
            </w:r>
            <w:hyperlink w:anchor="TATSilver803" w:history="1">
              <w:r w:rsidRPr="005C1484">
                <w:rPr>
                  <w:rStyle w:val="Hyperlink"/>
                </w:rPr>
                <w:t>EPM 27220 application covering historic high-grade silver mines progressing to grant</w:t>
              </w:r>
            </w:hyperlink>
          </w:p>
        </w:tc>
        <w:tc>
          <w:tcPr>
            <w:tcW w:w="567" w:type="dxa"/>
          </w:tcPr>
          <w:p w14:paraId="0948A39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2B1058B8" w14:textId="77777777" w:rsidTr="00145229">
        <w:tc>
          <w:tcPr>
            <w:tcW w:w="1560" w:type="dxa"/>
          </w:tcPr>
          <w:p w14:paraId="312133AA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61C7C2FE" w14:textId="77777777" w:rsidR="000957D5" w:rsidRDefault="000957D5" w:rsidP="00145229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479079FE" w14:textId="77777777" w:rsidR="000957D5" w:rsidRPr="009F2D17" w:rsidRDefault="000957D5" w:rsidP="00145229">
            <w:pPr>
              <w:pStyle w:val="NoSpacing"/>
            </w:pPr>
            <w:r w:rsidRPr="006F3171">
              <w:t>Tungsten Mining –</w:t>
            </w:r>
            <w:r>
              <w:t xml:space="preserve"> </w:t>
            </w:r>
            <w:hyperlink w:anchor="TGNWatershedTungsten803" w:history="1">
              <w:r w:rsidRPr="006F3171">
                <w:rPr>
                  <w:rStyle w:val="Hyperlink"/>
                </w:rPr>
                <w:t>Watershed Project Economic Evaluation Study results expected in Q2 2026</w:t>
              </w:r>
            </w:hyperlink>
          </w:p>
        </w:tc>
        <w:tc>
          <w:tcPr>
            <w:tcW w:w="567" w:type="dxa"/>
          </w:tcPr>
          <w:p w14:paraId="0CA4D87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9154EF" w14:paraId="19145413" w14:textId="77777777" w:rsidTr="00145229">
        <w:tc>
          <w:tcPr>
            <w:tcW w:w="1560" w:type="dxa"/>
          </w:tcPr>
          <w:p w14:paraId="2D285360" w14:textId="77777777" w:rsidR="000957D5" w:rsidRPr="009154EF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7F135D1E" w14:textId="77777777" w:rsidR="000957D5" w:rsidRPr="009154EF" w:rsidRDefault="000957D5" w:rsidP="00145229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24E84089" w14:textId="77777777" w:rsidR="000957D5" w:rsidRPr="00F82E82" w:rsidRDefault="000957D5" w:rsidP="00145229">
            <w:pPr>
              <w:pStyle w:val="NoSpacing"/>
            </w:pPr>
            <w:r>
              <w:t xml:space="preserve">Investigator Resources - </w:t>
            </w:r>
            <w:hyperlink w:anchor="IVRParisSilver803" w:history="1">
              <w:r w:rsidRPr="00A308AA">
                <w:rPr>
                  <w:rStyle w:val="Hyperlink"/>
                </w:rPr>
                <w:t>Paris Silver Project DFS confirms high-margin, finance-ready development pathway</w:t>
              </w:r>
            </w:hyperlink>
          </w:p>
        </w:tc>
        <w:tc>
          <w:tcPr>
            <w:tcW w:w="567" w:type="dxa"/>
          </w:tcPr>
          <w:p w14:paraId="7D008C5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2C7A135B" w14:textId="77777777" w:rsidTr="00145229">
        <w:tc>
          <w:tcPr>
            <w:tcW w:w="1560" w:type="dxa"/>
          </w:tcPr>
          <w:p w14:paraId="3BEA238F" w14:textId="77777777" w:rsidR="000957D5" w:rsidRPr="00A540FB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206309CE" w14:textId="77777777" w:rsidR="000957D5" w:rsidRPr="00A540FB" w:rsidRDefault="000957D5" w:rsidP="00145229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127BEA0C" w14:textId="77777777" w:rsidR="000957D5" w:rsidRPr="00697D29" w:rsidRDefault="000957D5" w:rsidP="00145229">
            <w:pPr>
              <w:pStyle w:val="NoSpacing"/>
            </w:pPr>
            <w:r w:rsidRPr="006A5C3C">
              <w:t>Elementos</w:t>
            </w:r>
            <w:r>
              <w:t xml:space="preserve"> - </w:t>
            </w:r>
            <w:hyperlink w:anchor="ELTClevelandTin803" w:history="1">
              <w:r w:rsidRPr="00713D0F">
                <w:rPr>
                  <w:rStyle w:val="Hyperlink"/>
                </w:rPr>
                <w:t>$29.5M Capital Raising supports Cleveland Tin Project’s re-start assessment work</w:t>
              </w:r>
            </w:hyperlink>
          </w:p>
        </w:tc>
        <w:tc>
          <w:tcPr>
            <w:tcW w:w="567" w:type="dxa"/>
          </w:tcPr>
          <w:p w14:paraId="36CE8967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AD965BE" w14:textId="77777777" w:rsidTr="00145229">
        <w:tc>
          <w:tcPr>
            <w:tcW w:w="1560" w:type="dxa"/>
          </w:tcPr>
          <w:p w14:paraId="624542DA" w14:textId="77777777" w:rsidR="000957D5" w:rsidRDefault="000957D5" w:rsidP="00145229">
            <w:pPr>
              <w:rPr>
                <w:color w:val="000000"/>
              </w:rPr>
            </w:pPr>
            <w:r>
              <w:t xml:space="preserve">Mining </w:t>
            </w:r>
            <w:r>
              <w:lastRenderedPageBreak/>
              <w:t>General</w:t>
            </w:r>
          </w:p>
        </w:tc>
        <w:tc>
          <w:tcPr>
            <w:tcW w:w="708" w:type="dxa"/>
          </w:tcPr>
          <w:p w14:paraId="16229943" w14:textId="77777777" w:rsidR="000957D5" w:rsidRDefault="000957D5" w:rsidP="00145229">
            <w:pPr>
              <w:rPr>
                <w:color w:val="000000"/>
              </w:rPr>
            </w:pPr>
            <w:r>
              <w:lastRenderedPageBreak/>
              <w:t>WA</w:t>
            </w:r>
          </w:p>
        </w:tc>
        <w:tc>
          <w:tcPr>
            <w:tcW w:w="7230" w:type="dxa"/>
          </w:tcPr>
          <w:p w14:paraId="485E60AD" w14:textId="77777777" w:rsidR="000957D5" w:rsidRPr="003D59DE" w:rsidRDefault="000957D5" w:rsidP="00145229">
            <w:pPr>
              <w:pStyle w:val="NoSpacing"/>
            </w:pPr>
            <w:r w:rsidRPr="00CF6D61">
              <w:t xml:space="preserve">Australian Vanadium - </w:t>
            </w:r>
            <w:hyperlink w:anchor="AVLAustralianVanadium803" w:history="1">
              <w:r w:rsidRPr="000D7414">
                <w:rPr>
                  <w:rStyle w:val="Hyperlink"/>
                </w:rPr>
                <w:t xml:space="preserve">Australian Vanadium Project re-scoped Optimised </w:t>
              </w:r>
              <w:r w:rsidRPr="000D7414">
                <w:rPr>
                  <w:rStyle w:val="Hyperlink"/>
                </w:rPr>
                <w:lastRenderedPageBreak/>
                <w:t xml:space="preserve">Feasibility Study in H2 </w:t>
              </w:r>
              <w:r>
                <w:rPr>
                  <w:rStyle w:val="Hyperlink"/>
                </w:rPr>
                <w:t>CY2026</w:t>
              </w:r>
            </w:hyperlink>
          </w:p>
        </w:tc>
        <w:tc>
          <w:tcPr>
            <w:tcW w:w="567" w:type="dxa"/>
          </w:tcPr>
          <w:p w14:paraId="67AFB5AC" w14:textId="77777777" w:rsidR="000957D5" w:rsidRDefault="000957D5" w:rsidP="00145229">
            <w:r w:rsidRPr="001632CE">
              <w:rPr>
                <w:color w:val="000000"/>
              </w:rPr>
              <w:lastRenderedPageBreak/>
              <w:t>803</w:t>
            </w:r>
          </w:p>
        </w:tc>
      </w:tr>
      <w:tr w:rsidR="000957D5" w:rsidRPr="00A540FB" w14:paraId="050F6E54" w14:textId="77777777" w:rsidTr="00145229">
        <w:tc>
          <w:tcPr>
            <w:tcW w:w="1560" w:type="dxa"/>
          </w:tcPr>
          <w:p w14:paraId="61211731" w14:textId="77777777" w:rsidR="000957D5" w:rsidRPr="00A540FB" w:rsidRDefault="000957D5" w:rsidP="00145229">
            <w:pPr>
              <w:rPr>
                <w:color w:val="000000"/>
              </w:rPr>
            </w:pPr>
            <w:r>
              <w:lastRenderedPageBreak/>
              <w:t>Mining General</w:t>
            </w:r>
          </w:p>
        </w:tc>
        <w:tc>
          <w:tcPr>
            <w:tcW w:w="708" w:type="dxa"/>
          </w:tcPr>
          <w:p w14:paraId="4D83A597" w14:textId="77777777" w:rsidR="000957D5" w:rsidRPr="00A540FB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E74762F" w14:textId="77777777" w:rsidR="000957D5" w:rsidRPr="00EB2CE6" w:rsidRDefault="000957D5" w:rsidP="00145229">
            <w:pPr>
              <w:pStyle w:val="NoSpacing"/>
            </w:pPr>
            <w:r w:rsidRPr="008021E0">
              <w:t xml:space="preserve">Empire Metals </w:t>
            </w:r>
            <w:r>
              <w:t>–</w:t>
            </w:r>
            <w:r w:rsidRPr="008021E0">
              <w:t xml:space="preserve"> </w:t>
            </w:r>
            <w:hyperlink w:anchor="EmpirePitfieldTitanium803" w:history="1">
              <w:r w:rsidRPr="00136C06">
                <w:rPr>
                  <w:rStyle w:val="Hyperlink"/>
                </w:rPr>
                <w:t xml:space="preserve">Pitfield Titanium Project </w:t>
              </w:r>
              <w:r>
                <w:rPr>
                  <w:rStyle w:val="Hyperlink"/>
                </w:rPr>
                <w:t>Scoping Study</w:t>
              </w:r>
              <w:r w:rsidRPr="00A2173C">
                <w:rPr>
                  <w:rStyle w:val="Hyperlink"/>
                </w:rPr>
                <w:t xml:space="preserve"> </w:t>
              </w:r>
              <w:r w:rsidRPr="00136C06">
                <w:rPr>
                  <w:rStyle w:val="Hyperlink"/>
                </w:rPr>
                <w:t>workstreams</w:t>
              </w:r>
              <w:r>
                <w:rPr>
                  <w:rStyle w:val="Hyperlink"/>
                </w:rPr>
                <w:t xml:space="preserve"> progressing</w:t>
              </w:r>
            </w:hyperlink>
          </w:p>
        </w:tc>
        <w:tc>
          <w:tcPr>
            <w:tcW w:w="567" w:type="dxa"/>
          </w:tcPr>
          <w:p w14:paraId="64E6CB3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D7276A" w14:paraId="1E4B8252" w14:textId="77777777" w:rsidTr="00145229">
        <w:tc>
          <w:tcPr>
            <w:tcW w:w="1560" w:type="dxa"/>
          </w:tcPr>
          <w:p w14:paraId="3C084277" w14:textId="77777777" w:rsidR="000957D5" w:rsidRPr="00D7276A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23EAA0AE" w14:textId="77777777" w:rsidR="000957D5" w:rsidRPr="00D7276A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B22F7B1" w14:textId="77777777" w:rsidR="000957D5" w:rsidRPr="0020184A" w:rsidRDefault="000957D5" w:rsidP="00145229">
            <w:pPr>
              <w:pStyle w:val="NoSpacing"/>
            </w:pPr>
            <w:r w:rsidRPr="002A436D">
              <w:t xml:space="preserve">Everest Metals Corporation </w:t>
            </w:r>
            <w:r>
              <w:t>–</w:t>
            </w:r>
            <w:r w:rsidRPr="002A436D">
              <w:t xml:space="preserve"> </w:t>
            </w:r>
            <w:hyperlink w:anchor="EMCMtEdonRb803" w:history="1">
              <w:r w:rsidRPr="005374F2">
                <w:rPr>
                  <w:rStyle w:val="Hyperlink"/>
                </w:rPr>
                <w:t>Direct Rubidium Extraction Process pilot plant in late</w:t>
              </w:r>
              <w:r>
                <w:rPr>
                  <w:rStyle w:val="Hyperlink"/>
                </w:rPr>
                <w:t xml:space="preserve"> 2026</w:t>
              </w:r>
            </w:hyperlink>
          </w:p>
        </w:tc>
        <w:tc>
          <w:tcPr>
            <w:tcW w:w="567" w:type="dxa"/>
          </w:tcPr>
          <w:p w14:paraId="07854242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184A024C" w14:textId="77777777" w:rsidTr="00145229">
        <w:tc>
          <w:tcPr>
            <w:tcW w:w="1560" w:type="dxa"/>
          </w:tcPr>
          <w:p w14:paraId="51D33AEF" w14:textId="77777777" w:rsidR="000957D5" w:rsidRPr="00A540FB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2F88D70A" w14:textId="77777777" w:rsidR="000957D5" w:rsidRPr="00A540FB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FAE69E9" w14:textId="77777777" w:rsidR="000957D5" w:rsidRPr="006957C3" w:rsidRDefault="000957D5" w:rsidP="00145229">
            <w:pPr>
              <w:pStyle w:val="NoSpacing"/>
            </w:pPr>
            <w:r>
              <w:t xml:space="preserve">Kali Metals – </w:t>
            </w:r>
            <w:hyperlink w:anchor="KM1PilbaraGold803" w:history="1">
              <w:r w:rsidRPr="0094412F">
                <w:rPr>
                  <w:rStyle w:val="Hyperlink"/>
                </w:rPr>
                <w:t>DO</w:t>
              </w:r>
              <w:r>
                <w:rPr>
                  <w:rStyle w:val="Hyperlink"/>
                </w:rPr>
                <w:t>M’s Hill and Pear Creek ownership reconsolidated</w:t>
              </w:r>
            </w:hyperlink>
          </w:p>
        </w:tc>
        <w:tc>
          <w:tcPr>
            <w:tcW w:w="567" w:type="dxa"/>
          </w:tcPr>
          <w:p w14:paraId="5121C9DD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F0ED42C" w14:textId="77777777" w:rsidTr="00145229">
        <w:tc>
          <w:tcPr>
            <w:tcW w:w="1560" w:type="dxa"/>
          </w:tcPr>
          <w:p w14:paraId="6A46DD5F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3BA77575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251CB38" w14:textId="77777777" w:rsidR="000957D5" w:rsidRPr="005B60A0" w:rsidRDefault="000957D5" w:rsidP="00145229">
            <w:pPr>
              <w:pStyle w:val="NoSpacing"/>
            </w:pPr>
            <w:r w:rsidRPr="00E166A1">
              <w:t xml:space="preserve">Solstice Minerals - </w:t>
            </w:r>
            <w:hyperlink w:anchor="SLSNanadieCuAu803" w:history="1">
              <w:r w:rsidRPr="00E166A1">
                <w:rPr>
                  <w:rStyle w:val="Hyperlink"/>
                </w:rPr>
                <w:t>Nanadie Copper-Gold Project resource</w:t>
              </w:r>
              <w:r>
                <w:rPr>
                  <w:rStyle w:val="Hyperlink"/>
                </w:rPr>
                <w:t xml:space="preserve"> expansion potential</w:t>
              </w:r>
            </w:hyperlink>
          </w:p>
        </w:tc>
        <w:tc>
          <w:tcPr>
            <w:tcW w:w="567" w:type="dxa"/>
          </w:tcPr>
          <w:p w14:paraId="36EDE249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9154EF" w14:paraId="4A187A63" w14:textId="77777777" w:rsidTr="00145229">
        <w:tc>
          <w:tcPr>
            <w:tcW w:w="1560" w:type="dxa"/>
          </w:tcPr>
          <w:p w14:paraId="56EE8B07" w14:textId="77777777" w:rsidR="000957D5" w:rsidRPr="009154EF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18586CBA" w14:textId="77777777" w:rsidR="000957D5" w:rsidRPr="009154EF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34FE59A" w14:textId="77777777" w:rsidR="000957D5" w:rsidRPr="00316379" w:rsidRDefault="000957D5" w:rsidP="00145229">
            <w:pPr>
              <w:pStyle w:val="NoSpacing"/>
            </w:pPr>
            <w:r w:rsidRPr="00403A88">
              <w:t>Terra Metals</w:t>
            </w:r>
            <w:r w:rsidRPr="00A176B8">
              <w:t xml:space="preserve"> </w:t>
            </w:r>
            <w:r>
              <w:t xml:space="preserve">– </w:t>
            </w:r>
            <w:hyperlink w:anchor="TM1DanteTiPGM803" w:history="1">
              <w:r>
                <w:rPr>
                  <w:rStyle w:val="Hyperlink"/>
                </w:rPr>
                <w:t>$85M Raised to advance Dante Cu-PGE-Au-Ni Project</w:t>
              </w:r>
            </w:hyperlink>
          </w:p>
        </w:tc>
        <w:tc>
          <w:tcPr>
            <w:tcW w:w="567" w:type="dxa"/>
          </w:tcPr>
          <w:p w14:paraId="7B280A1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110DDFB" w14:textId="77777777" w:rsidTr="00145229">
        <w:tc>
          <w:tcPr>
            <w:tcW w:w="1560" w:type="dxa"/>
          </w:tcPr>
          <w:p w14:paraId="281BF405" w14:textId="77777777" w:rsidR="000957D5" w:rsidRDefault="000957D5" w:rsidP="00145229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708" w:type="dxa"/>
          </w:tcPr>
          <w:p w14:paraId="536D254E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D3CF1BD" w14:textId="77777777" w:rsidR="000957D5" w:rsidRPr="00E16E0D" w:rsidRDefault="000957D5" w:rsidP="00145229">
            <w:pPr>
              <w:pStyle w:val="NoSpacing"/>
            </w:pPr>
            <w:r w:rsidRPr="00A31702">
              <w:t xml:space="preserve">Tungsten Mining – </w:t>
            </w:r>
            <w:hyperlink w:anchor="TGNMtMulgineGoldTungsten803" w:history="1">
              <w:r w:rsidRPr="00A31702">
                <w:rPr>
                  <w:rStyle w:val="Hyperlink"/>
                </w:rPr>
                <w:t xml:space="preserve">Mt Mulgine Critical Minerals </w:t>
              </w:r>
              <w:r>
                <w:rPr>
                  <w:rStyle w:val="Hyperlink"/>
                </w:rPr>
                <w:t>PFS results now expected in Q3 2026</w:t>
              </w:r>
            </w:hyperlink>
          </w:p>
        </w:tc>
        <w:tc>
          <w:tcPr>
            <w:tcW w:w="567" w:type="dxa"/>
          </w:tcPr>
          <w:p w14:paraId="46128F51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6B3C8EC9" w14:textId="77777777" w:rsidTr="00145229">
        <w:tc>
          <w:tcPr>
            <w:tcW w:w="1560" w:type="dxa"/>
          </w:tcPr>
          <w:p w14:paraId="0F20D1EF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792278F1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3A869B74" w14:textId="77777777" w:rsidR="000957D5" w:rsidRPr="00BE47D6" w:rsidRDefault="000957D5" w:rsidP="00145229">
            <w:pPr>
              <w:pStyle w:val="NoSpacing"/>
            </w:pPr>
            <w:r>
              <w:t xml:space="preserve">Waratah Minerals – </w:t>
            </w:r>
            <w:hyperlink w:anchor="WTMSpurAuCu803" w:history="1">
              <w:r w:rsidRPr="00BD30DA">
                <w:rPr>
                  <w:rStyle w:val="Hyperlink"/>
                </w:rPr>
                <w:t xml:space="preserve">Spur Gold Project expands with Ironclad Mining Lease </w:t>
              </w:r>
              <w:r>
                <w:rPr>
                  <w:rStyle w:val="Hyperlink"/>
                </w:rPr>
                <w:t>acquisition</w:t>
              </w:r>
            </w:hyperlink>
          </w:p>
        </w:tc>
        <w:tc>
          <w:tcPr>
            <w:tcW w:w="567" w:type="dxa"/>
          </w:tcPr>
          <w:p w14:paraId="59068C2D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1B61DD6F" w14:textId="77777777" w:rsidTr="00145229">
        <w:tc>
          <w:tcPr>
            <w:tcW w:w="1560" w:type="dxa"/>
          </w:tcPr>
          <w:p w14:paraId="0D3E9934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35880DD3" w14:textId="77777777" w:rsidR="000957D5" w:rsidRDefault="000957D5" w:rsidP="00145229">
            <w:pPr>
              <w:rPr>
                <w:color w:val="000000"/>
              </w:rPr>
            </w:pPr>
            <w:r>
              <w:t>NZ</w:t>
            </w:r>
          </w:p>
        </w:tc>
        <w:tc>
          <w:tcPr>
            <w:tcW w:w="7230" w:type="dxa"/>
          </w:tcPr>
          <w:p w14:paraId="3F871864" w14:textId="77777777" w:rsidR="000957D5" w:rsidRPr="00EE6DCE" w:rsidRDefault="000957D5" w:rsidP="00145229">
            <w:pPr>
              <w:pStyle w:val="NoSpacing"/>
            </w:pPr>
            <w:r w:rsidRPr="00831655">
              <w:t>Minerals Exploration</w:t>
            </w:r>
            <w:r>
              <w:t xml:space="preserve"> - </w:t>
            </w:r>
            <w:hyperlink w:anchor="MEXInvincibleGold803" w:history="1">
              <w:r w:rsidRPr="00831655">
                <w:rPr>
                  <w:rStyle w:val="Hyperlink"/>
                </w:rPr>
                <w:t>Invincible Gold Project new field programs</w:t>
              </w:r>
            </w:hyperlink>
          </w:p>
        </w:tc>
        <w:tc>
          <w:tcPr>
            <w:tcW w:w="567" w:type="dxa"/>
          </w:tcPr>
          <w:p w14:paraId="3CBF8BC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05D2" w14:paraId="7BCCB55F" w14:textId="77777777" w:rsidTr="00145229">
        <w:tc>
          <w:tcPr>
            <w:tcW w:w="1560" w:type="dxa"/>
          </w:tcPr>
          <w:p w14:paraId="1478AF23" w14:textId="77777777" w:rsidR="000957D5" w:rsidRPr="00A505D2" w:rsidRDefault="000957D5" w:rsidP="00145229">
            <w:r w:rsidRPr="00A505D2">
              <w:t>Mining Gold</w:t>
            </w:r>
          </w:p>
        </w:tc>
        <w:tc>
          <w:tcPr>
            <w:tcW w:w="708" w:type="dxa"/>
          </w:tcPr>
          <w:p w14:paraId="74E393F3" w14:textId="77777777" w:rsidR="000957D5" w:rsidRPr="00A505D2" w:rsidRDefault="000957D5" w:rsidP="00145229">
            <w:r w:rsidRPr="00A505D2">
              <w:t>NZ</w:t>
            </w:r>
          </w:p>
        </w:tc>
        <w:tc>
          <w:tcPr>
            <w:tcW w:w="7230" w:type="dxa"/>
          </w:tcPr>
          <w:p w14:paraId="59AFC0FF" w14:textId="77777777" w:rsidR="000957D5" w:rsidRPr="00A505D2" w:rsidRDefault="000957D5" w:rsidP="00145229">
            <w:r w:rsidRPr="00A505D2">
              <w:t xml:space="preserve">Minerals Exploration - </w:t>
            </w:r>
            <w:hyperlink w:anchor="MEXWaitekauriGold803" w:history="1">
              <w:r w:rsidRPr="00A505D2">
                <w:rPr>
                  <w:rStyle w:val="Hyperlink"/>
                </w:rPr>
                <w:t>Waitekauri Gold Project diamond drilling returning positive initial results</w:t>
              </w:r>
            </w:hyperlink>
          </w:p>
        </w:tc>
        <w:tc>
          <w:tcPr>
            <w:tcW w:w="567" w:type="dxa"/>
          </w:tcPr>
          <w:p w14:paraId="468BC9E2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9154EF" w14:paraId="52B030A9" w14:textId="77777777" w:rsidTr="00145229">
        <w:tc>
          <w:tcPr>
            <w:tcW w:w="1560" w:type="dxa"/>
          </w:tcPr>
          <w:p w14:paraId="7756E848" w14:textId="77777777" w:rsidR="000957D5" w:rsidRPr="009154EF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5C1A0C37" w14:textId="77777777" w:rsidR="000957D5" w:rsidRPr="009154EF" w:rsidRDefault="000957D5" w:rsidP="00145229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6E536FC5" w14:textId="77777777" w:rsidR="000957D5" w:rsidRPr="00E73FC8" w:rsidRDefault="000957D5" w:rsidP="00145229">
            <w:pPr>
              <w:pStyle w:val="NoSpacing"/>
            </w:pPr>
            <w:r w:rsidRPr="00D52515">
              <w:t>Ballymore Resources</w:t>
            </w:r>
            <w:r>
              <w:t xml:space="preserve"> - </w:t>
            </w:r>
            <w:hyperlink w:anchor="BMRDittmerGold803" w:history="1">
              <w:r w:rsidRPr="00A308AA">
                <w:rPr>
                  <w:rStyle w:val="Hyperlink"/>
                </w:rPr>
                <w:t>Dittmer Gold Project resource drilling and trial minin</w:t>
              </w:r>
              <w:r>
                <w:rPr>
                  <w:rStyle w:val="Hyperlink"/>
                </w:rPr>
                <w:t>g on track for Q2</w:t>
              </w:r>
            </w:hyperlink>
          </w:p>
        </w:tc>
        <w:tc>
          <w:tcPr>
            <w:tcW w:w="567" w:type="dxa"/>
          </w:tcPr>
          <w:p w14:paraId="11F3D7F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5D3801C9" w14:textId="77777777" w:rsidTr="00145229">
        <w:tc>
          <w:tcPr>
            <w:tcW w:w="1560" w:type="dxa"/>
          </w:tcPr>
          <w:p w14:paraId="4C47A3C0" w14:textId="77777777" w:rsidR="000957D5" w:rsidRPr="00A540FB" w:rsidRDefault="000957D5" w:rsidP="00145229">
            <w:pPr>
              <w:rPr>
                <w:color w:val="000000"/>
              </w:rPr>
            </w:pPr>
            <w:r w:rsidRPr="004F2977">
              <w:t>Mining Gold</w:t>
            </w:r>
          </w:p>
        </w:tc>
        <w:tc>
          <w:tcPr>
            <w:tcW w:w="708" w:type="dxa"/>
          </w:tcPr>
          <w:p w14:paraId="7361ED37" w14:textId="77777777" w:rsidR="000957D5" w:rsidRPr="00A540FB" w:rsidRDefault="000957D5" w:rsidP="00145229">
            <w:pPr>
              <w:rPr>
                <w:color w:val="000000"/>
              </w:rPr>
            </w:pPr>
            <w:r w:rsidRPr="004F2977">
              <w:t>TAS</w:t>
            </w:r>
          </w:p>
        </w:tc>
        <w:tc>
          <w:tcPr>
            <w:tcW w:w="7230" w:type="dxa"/>
          </w:tcPr>
          <w:p w14:paraId="0ED64979" w14:textId="77777777" w:rsidR="000957D5" w:rsidRPr="009154EF" w:rsidRDefault="000957D5" w:rsidP="00145229">
            <w:pPr>
              <w:pStyle w:val="NoSpacing"/>
            </w:pPr>
            <w:r w:rsidRPr="00672755">
              <w:t>Kaiser Reef</w:t>
            </w:r>
            <w:r>
              <w:t xml:space="preserve"> - </w:t>
            </w:r>
            <w:hyperlink w:anchor="KAUHentyGold803" w:history="1">
              <w:r w:rsidRPr="00672755">
                <w:rPr>
                  <w:rStyle w:val="Hyperlink"/>
                </w:rPr>
                <w:t>Henty Gold Mine resource expansion exploration</w:t>
              </w:r>
            </w:hyperlink>
          </w:p>
        </w:tc>
        <w:tc>
          <w:tcPr>
            <w:tcW w:w="567" w:type="dxa"/>
          </w:tcPr>
          <w:p w14:paraId="4DCD6F6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2CB8387C" w14:textId="77777777" w:rsidTr="00145229">
        <w:tc>
          <w:tcPr>
            <w:tcW w:w="1560" w:type="dxa"/>
          </w:tcPr>
          <w:p w14:paraId="48A95269" w14:textId="77777777" w:rsidR="000957D5" w:rsidRPr="00A540FB" w:rsidRDefault="000957D5" w:rsidP="00145229">
            <w:pPr>
              <w:rPr>
                <w:color w:val="000000"/>
              </w:rPr>
            </w:pPr>
            <w:r w:rsidRPr="00672755">
              <w:t>Mining Gold</w:t>
            </w:r>
          </w:p>
        </w:tc>
        <w:tc>
          <w:tcPr>
            <w:tcW w:w="708" w:type="dxa"/>
          </w:tcPr>
          <w:p w14:paraId="22CB708B" w14:textId="77777777" w:rsidR="000957D5" w:rsidRPr="00A540FB" w:rsidRDefault="000957D5" w:rsidP="00145229">
            <w:pPr>
              <w:rPr>
                <w:color w:val="000000"/>
              </w:rPr>
            </w:pPr>
            <w:r w:rsidRPr="00672755">
              <w:t>VIC</w:t>
            </w:r>
          </w:p>
        </w:tc>
        <w:tc>
          <w:tcPr>
            <w:tcW w:w="7230" w:type="dxa"/>
          </w:tcPr>
          <w:p w14:paraId="71A95BA3" w14:textId="77777777" w:rsidR="000957D5" w:rsidRPr="009154EF" w:rsidRDefault="000957D5" w:rsidP="00145229">
            <w:pPr>
              <w:pStyle w:val="NoSpacing"/>
            </w:pPr>
            <w:r w:rsidRPr="000B323E">
              <w:t>Kaiser Reef -</w:t>
            </w:r>
            <w:r>
              <w:t xml:space="preserve"> </w:t>
            </w:r>
            <w:hyperlink w:anchor="KAUMaldonGold803" w:history="1">
              <w:r w:rsidRPr="000B323E">
                <w:rPr>
                  <w:rStyle w:val="Hyperlink"/>
                </w:rPr>
                <w:t>Maldon Gold Project regional exploration and Union Hill refurbishment work programs</w:t>
              </w:r>
            </w:hyperlink>
          </w:p>
        </w:tc>
        <w:tc>
          <w:tcPr>
            <w:tcW w:w="567" w:type="dxa"/>
          </w:tcPr>
          <w:p w14:paraId="092D5F9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6489A90A" w14:textId="77777777" w:rsidTr="00145229">
        <w:tc>
          <w:tcPr>
            <w:tcW w:w="1560" w:type="dxa"/>
          </w:tcPr>
          <w:p w14:paraId="325BBBB9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043D7769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51AAA65" w14:textId="77777777" w:rsidR="000957D5" w:rsidRPr="00491141" w:rsidRDefault="000957D5" w:rsidP="00145229">
            <w:r w:rsidRPr="00AE1FF6">
              <w:t>Alicanto Minerals</w:t>
            </w:r>
            <w:r>
              <w:t xml:space="preserve"> – </w:t>
            </w:r>
            <w:hyperlink w:anchor="AQIMtHenryAu803" w:history="1">
              <w:r w:rsidRPr="009623D0">
                <w:rPr>
                  <w:rStyle w:val="Hyperlink"/>
                </w:rPr>
                <w:t xml:space="preserve">Mt Henry Gold Project resource growth </w:t>
              </w:r>
              <w:r>
                <w:rPr>
                  <w:rStyle w:val="Hyperlink"/>
                </w:rPr>
                <w:t>drilling kicking off</w:t>
              </w:r>
            </w:hyperlink>
          </w:p>
        </w:tc>
        <w:tc>
          <w:tcPr>
            <w:tcW w:w="567" w:type="dxa"/>
          </w:tcPr>
          <w:p w14:paraId="2B07C7D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251836AE" w14:textId="77777777" w:rsidTr="00145229">
        <w:tc>
          <w:tcPr>
            <w:tcW w:w="1560" w:type="dxa"/>
          </w:tcPr>
          <w:p w14:paraId="1026D81A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3D3D0D66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A37E57B" w14:textId="77777777" w:rsidR="000957D5" w:rsidRPr="007F4AB4" w:rsidRDefault="000957D5" w:rsidP="00145229">
            <w:pPr>
              <w:pStyle w:val="NoSpacing"/>
            </w:pPr>
            <w:r w:rsidRPr="006D1B8E">
              <w:t xml:space="preserve">Ausgold </w:t>
            </w:r>
            <w:r>
              <w:t>–</w:t>
            </w:r>
            <w:r w:rsidRPr="006D1B8E">
              <w:t xml:space="preserve"> </w:t>
            </w:r>
            <w:hyperlink w:anchor="AUCKatanningGold803" w:history="1">
              <w:r w:rsidRPr="00724070">
                <w:rPr>
                  <w:rStyle w:val="Hyperlink"/>
                </w:rPr>
                <w:t>Katanning Gold Project Cooperation Agreement with WKSNAC</w:t>
              </w:r>
            </w:hyperlink>
          </w:p>
        </w:tc>
        <w:tc>
          <w:tcPr>
            <w:tcW w:w="567" w:type="dxa"/>
          </w:tcPr>
          <w:p w14:paraId="7D6BA14E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7B582FDD" w14:textId="77777777" w:rsidTr="00145229">
        <w:tc>
          <w:tcPr>
            <w:tcW w:w="1560" w:type="dxa"/>
          </w:tcPr>
          <w:p w14:paraId="2CF6891A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08F686C3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49C91EC" w14:textId="77777777" w:rsidR="000957D5" w:rsidRPr="0032149C" w:rsidRDefault="000957D5" w:rsidP="00145229">
            <w:pPr>
              <w:pStyle w:val="NoSpacing"/>
            </w:pPr>
            <w:r w:rsidRPr="00EA0CBE">
              <w:t>Beacon Minerals</w:t>
            </w:r>
            <w:r>
              <w:t xml:space="preserve"> - </w:t>
            </w:r>
            <w:hyperlink w:anchor="BCNLadyIdaJaurdiAu803" w:history="1">
              <w:r w:rsidRPr="00EA0CBE">
                <w:rPr>
                  <w:rStyle w:val="Hyperlink"/>
                </w:rPr>
                <w:t>Jaurdi Processing Plant expansion funding</w:t>
              </w:r>
            </w:hyperlink>
          </w:p>
        </w:tc>
        <w:tc>
          <w:tcPr>
            <w:tcW w:w="567" w:type="dxa"/>
          </w:tcPr>
          <w:p w14:paraId="3596F59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22292019" w14:textId="77777777" w:rsidTr="00145229">
        <w:tc>
          <w:tcPr>
            <w:tcW w:w="1560" w:type="dxa"/>
          </w:tcPr>
          <w:p w14:paraId="01313038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57137C6E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199689F" w14:textId="77777777" w:rsidR="000957D5" w:rsidRPr="00E812F8" w:rsidRDefault="000957D5" w:rsidP="00145229">
            <w:pPr>
              <w:pStyle w:val="NoSpacing"/>
            </w:pPr>
            <w:r w:rsidRPr="00634AD3">
              <w:t xml:space="preserve">BMG Resources </w:t>
            </w:r>
            <w:r>
              <w:t xml:space="preserve">– </w:t>
            </w:r>
            <w:hyperlink w:anchor="BMGAbercrombyGold803" w:history="1">
              <w:r w:rsidRPr="008E2B1B">
                <w:rPr>
                  <w:rStyle w:val="Hyperlink"/>
                </w:rPr>
                <w:t>General Manager, Project Development appointed to advance Abercromby Gold Project</w:t>
              </w:r>
            </w:hyperlink>
          </w:p>
        </w:tc>
        <w:tc>
          <w:tcPr>
            <w:tcW w:w="567" w:type="dxa"/>
          </w:tcPr>
          <w:p w14:paraId="154F66D8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6A328598" w14:textId="77777777" w:rsidTr="00145229">
        <w:tc>
          <w:tcPr>
            <w:tcW w:w="1560" w:type="dxa"/>
          </w:tcPr>
          <w:p w14:paraId="1EC11854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70CF1FA9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4FE8BBB" w14:textId="77777777" w:rsidR="000957D5" w:rsidRPr="007F4AB4" w:rsidRDefault="000957D5" w:rsidP="00145229">
            <w:pPr>
              <w:pStyle w:val="NoSpacing"/>
            </w:pPr>
            <w:r w:rsidRPr="004E74BE">
              <w:t xml:space="preserve">Catalyst - </w:t>
            </w:r>
            <w:hyperlink w:anchor="CYLOldHighwayGold803" w:history="1">
              <w:r w:rsidRPr="004E74BE">
                <w:rPr>
                  <w:rStyle w:val="Hyperlink"/>
                </w:rPr>
                <w:t xml:space="preserve">Old Highway underground gold deposit </w:t>
              </w:r>
              <w:r>
                <w:rPr>
                  <w:rStyle w:val="Hyperlink"/>
                </w:rPr>
                <w:t>resource growth potential confirmed</w:t>
              </w:r>
            </w:hyperlink>
          </w:p>
        </w:tc>
        <w:tc>
          <w:tcPr>
            <w:tcW w:w="567" w:type="dxa"/>
          </w:tcPr>
          <w:p w14:paraId="44437028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23144D6B" w14:textId="77777777" w:rsidTr="00145229">
        <w:tc>
          <w:tcPr>
            <w:tcW w:w="1560" w:type="dxa"/>
          </w:tcPr>
          <w:p w14:paraId="2F3C1AF8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2FE37483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3F985F4" w14:textId="77777777" w:rsidR="000957D5" w:rsidRPr="003C423A" w:rsidRDefault="000957D5" w:rsidP="00145229">
            <w:pPr>
              <w:pStyle w:val="NoSpacing"/>
            </w:pPr>
            <w:r w:rsidRPr="0011430B">
              <w:t>Emerald Resources</w:t>
            </w:r>
            <w:r>
              <w:t xml:space="preserve"> - </w:t>
            </w:r>
            <w:hyperlink w:anchor="EMRDingoRangeGold803" w:history="1">
              <w:r w:rsidRPr="00874A53">
                <w:rPr>
                  <w:rStyle w:val="Hyperlink"/>
                </w:rPr>
                <w:t>Senior Leadership strengthened with appointment of Chief Operating Officer</w:t>
              </w:r>
            </w:hyperlink>
          </w:p>
        </w:tc>
        <w:tc>
          <w:tcPr>
            <w:tcW w:w="567" w:type="dxa"/>
          </w:tcPr>
          <w:p w14:paraId="5694BC9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19CB8994" w14:textId="77777777" w:rsidTr="00145229">
        <w:tc>
          <w:tcPr>
            <w:tcW w:w="1560" w:type="dxa"/>
          </w:tcPr>
          <w:p w14:paraId="5CEAC3CE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3566B00C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3F7C79A7" w14:textId="77777777" w:rsidR="000957D5" w:rsidRPr="009B1DFF" w:rsidRDefault="000957D5" w:rsidP="00145229">
            <w:pPr>
              <w:pStyle w:val="NoSpacing"/>
            </w:pPr>
            <w:r w:rsidRPr="00F23BD7">
              <w:t xml:space="preserve">Forrestania </w:t>
            </w:r>
            <w:r>
              <w:t xml:space="preserve">Resources - </w:t>
            </w:r>
            <w:hyperlink w:anchor="FRSLakeJohnsonAu803" w:history="1">
              <w:r w:rsidRPr="00F23BD7">
                <w:rPr>
                  <w:rStyle w:val="Hyperlink"/>
                </w:rPr>
                <w:t>Como to deliver 5 Tonne Modular Pressure Zadra Plant for Lake Johnson Gold Processing hub</w:t>
              </w:r>
            </w:hyperlink>
          </w:p>
        </w:tc>
        <w:tc>
          <w:tcPr>
            <w:tcW w:w="567" w:type="dxa"/>
          </w:tcPr>
          <w:p w14:paraId="2553C579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05D2" w14:paraId="0FADE0E4" w14:textId="77777777" w:rsidTr="00145229">
        <w:tc>
          <w:tcPr>
            <w:tcW w:w="1560" w:type="dxa"/>
          </w:tcPr>
          <w:p w14:paraId="3069A558" w14:textId="77777777" w:rsidR="000957D5" w:rsidRPr="00A505D2" w:rsidRDefault="000957D5" w:rsidP="00145229">
            <w:r w:rsidRPr="00A505D2">
              <w:t>Mining Gold</w:t>
            </w:r>
          </w:p>
        </w:tc>
        <w:tc>
          <w:tcPr>
            <w:tcW w:w="708" w:type="dxa"/>
          </w:tcPr>
          <w:p w14:paraId="5FF8EBBF" w14:textId="77777777" w:rsidR="000957D5" w:rsidRPr="00A505D2" w:rsidRDefault="000957D5" w:rsidP="00145229">
            <w:r w:rsidRPr="00A505D2">
              <w:t>WA</w:t>
            </w:r>
          </w:p>
        </w:tc>
        <w:tc>
          <w:tcPr>
            <w:tcW w:w="7230" w:type="dxa"/>
          </w:tcPr>
          <w:p w14:paraId="6B78E2DD" w14:textId="77777777" w:rsidR="000957D5" w:rsidRPr="00A505D2" w:rsidRDefault="000957D5" w:rsidP="00145229">
            <w:r w:rsidRPr="00A505D2">
              <w:t xml:space="preserve">Forrestania Resources - </w:t>
            </w:r>
            <w:hyperlink w:anchor="FRSGibraltarAu803" w:history="1">
              <w:r w:rsidRPr="00A505D2">
                <w:rPr>
                  <w:rStyle w:val="Hyperlink"/>
                </w:rPr>
                <w:t>Gibraltar Gold Project ore sale marks transition to gold producer</w:t>
              </w:r>
            </w:hyperlink>
          </w:p>
        </w:tc>
        <w:tc>
          <w:tcPr>
            <w:tcW w:w="567" w:type="dxa"/>
          </w:tcPr>
          <w:p w14:paraId="17A42861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7F45BB51" w14:textId="77777777" w:rsidTr="00145229">
        <w:tc>
          <w:tcPr>
            <w:tcW w:w="1560" w:type="dxa"/>
          </w:tcPr>
          <w:p w14:paraId="1C994187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3E73A272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52BD769" w14:textId="77777777" w:rsidR="000957D5" w:rsidRPr="00E737B2" w:rsidRDefault="000957D5" w:rsidP="00145229">
            <w:pPr>
              <w:pStyle w:val="NoSpacing"/>
            </w:pPr>
            <w:r w:rsidRPr="00EB6DCE">
              <w:t>Javelin Minerals</w:t>
            </w:r>
            <w:r>
              <w:t xml:space="preserve"> - </w:t>
            </w:r>
            <w:hyperlink w:anchor="JAVCoogeeGold803" w:history="1">
              <w:r w:rsidRPr="00D600A5">
                <w:rPr>
                  <w:rStyle w:val="Hyperlink"/>
                </w:rPr>
                <w:t>Coogee Gold Project 2026 exploration and drilling program</w:t>
              </w:r>
            </w:hyperlink>
          </w:p>
        </w:tc>
        <w:tc>
          <w:tcPr>
            <w:tcW w:w="567" w:type="dxa"/>
          </w:tcPr>
          <w:p w14:paraId="2DF3DBD8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3CB44C84" w14:textId="77777777" w:rsidTr="00145229">
        <w:tc>
          <w:tcPr>
            <w:tcW w:w="1560" w:type="dxa"/>
          </w:tcPr>
          <w:p w14:paraId="31300810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1AB22E8C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0B07771" w14:textId="77777777" w:rsidR="000957D5" w:rsidRPr="00375DDE" w:rsidRDefault="000957D5" w:rsidP="00145229">
            <w:pPr>
              <w:pStyle w:val="NoSpacing"/>
            </w:pPr>
            <w:r w:rsidRPr="006C16F0">
              <w:t>Kairos Minerals</w:t>
            </w:r>
            <w:r>
              <w:t xml:space="preserve"> - </w:t>
            </w:r>
            <w:hyperlink w:anchor="KAIMtYorkGold803" w:history="1">
              <w:r w:rsidRPr="001804E2">
                <w:rPr>
                  <w:rStyle w:val="Hyperlink"/>
                </w:rPr>
                <w:t>Rebranding as Pilbara Gold</w:t>
              </w:r>
            </w:hyperlink>
          </w:p>
        </w:tc>
        <w:tc>
          <w:tcPr>
            <w:tcW w:w="567" w:type="dxa"/>
          </w:tcPr>
          <w:p w14:paraId="4CE307EF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298905C9" w14:textId="77777777" w:rsidTr="00145229">
        <w:tc>
          <w:tcPr>
            <w:tcW w:w="1560" w:type="dxa"/>
          </w:tcPr>
          <w:p w14:paraId="6BE844FC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48AB5A01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0A8A5E9" w14:textId="77777777" w:rsidR="000957D5" w:rsidRPr="002656A6" w:rsidRDefault="000957D5" w:rsidP="00145229">
            <w:pPr>
              <w:pStyle w:val="NoSpacing"/>
            </w:pPr>
            <w:r w:rsidRPr="005D407F">
              <w:t xml:space="preserve">Minerals 260 – </w:t>
            </w:r>
            <w:hyperlink w:anchor="MI6BullabullingGold803" w:history="1">
              <w:r>
                <w:rPr>
                  <w:rStyle w:val="Hyperlink"/>
                </w:rPr>
                <w:t>$220M funding to accelerate B</w:t>
              </w:r>
              <w:r w:rsidRPr="005D407F">
                <w:rPr>
                  <w:rStyle w:val="Hyperlink"/>
                </w:rPr>
                <w:t xml:space="preserve">ullabulling Gold Project </w:t>
              </w:r>
              <w:r>
                <w:rPr>
                  <w:rStyle w:val="Hyperlink"/>
                </w:rPr>
                <w:t>development</w:t>
              </w:r>
            </w:hyperlink>
          </w:p>
        </w:tc>
        <w:tc>
          <w:tcPr>
            <w:tcW w:w="567" w:type="dxa"/>
          </w:tcPr>
          <w:p w14:paraId="10F1DBC6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0F869619" w14:textId="77777777" w:rsidTr="00145229">
        <w:tc>
          <w:tcPr>
            <w:tcW w:w="1560" w:type="dxa"/>
          </w:tcPr>
          <w:p w14:paraId="08AFB51B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57C3926A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04D4E2E6" w14:textId="77777777" w:rsidR="000957D5" w:rsidRPr="009936A0" w:rsidRDefault="000957D5" w:rsidP="00145229">
            <w:pPr>
              <w:pStyle w:val="NoSpacing"/>
            </w:pPr>
            <w:r w:rsidRPr="00F4108E">
              <w:t>Valiant Gold</w:t>
            </w:r>
            <w:r>
              <w:t xml:space="preserve"> – </w:t>
            </w:r>
            <w:hyperlink w:anchor="VALReedyCometGold803" w:history="1">
              <w:r w:rsidRPr="00451B28">
                <w:rPr>
                  <w:rStyle w:val="Hyperlink"/>
                </w:rPr>
                <w:t>IPO to fund restart, development and exploration programs at Reedy and Comet Gold Projects</w:t>
              </w:r>
            </w:hyperlink>
          </w:p>
        </w:tc>
        <w:tc>
          <w:tcPr>
            <w:tcW w:w="567" w:type="dxa"/>
          </w:tcPr>
          <w:p w14:paraId="761144BA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19AFF426" w14:textId="77777777" w:rsidTr="00145229">
        <w:tc>
          <w:tcPr>
            <w:tcW w:w="1560" w:type="dxa"/>
          </w:tcPr>
          <w:p w14:paraId="393900BE" w14:textId="77777777" w:rsidR="000957D5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5ADE53AF" w14:textId="77777777" w:rsidR="000957D5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E3D5889" w14:textId="77777777" w:rsidR="000957D5" w:rsidRPr="007818B2" w:rsidRDefault="000957D5" w:rsidP="00145229">
            <w:pPr>
              <w:pStyle w:val="NoSpacing"/>
            </w:pPr>
            <w:r w:rsidRPr="00810B81">
              <w:t>Verity Resources</w:t>
            </w:r>
            <w:r>
              <w:t xml:space="preserve"> – </w:t>
            </w:r>
            <w:hyperlink w:anchor="VRLMonumentGold803" w:history="1">
              <w:r>
                <w:rPr>
                  <w:rStyle w:val="Hyperlink"/>
                </w:rPr>
                <w:t>$2M Raising to advance M</w:t>
              </w:r>
              <w:r w:rsidRPr="00DE4840">
                <w:rPr>
                  <w:rStyle w:val="Hyperlink"/>
                </w:rPr>
                <w:t>onument Gold Project Korong deposit to mine</w:t>
              </w:r>
            </w:hyperlink>
          </w:p>
        </w:tc>
        <w:tc>
          <w:tcPr>
            <w:tcW w:w="567" w:type="dxa"/>
          </w:tcPr>
          <w:p w14:paraId="327A5231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D7276A" w14:paraId="479A3930" w14:textId="77777777" w:rsidTr="00145229">
        <w:tc>
          <w:tcPr>
            <w:tcW w:w="1560" w:type="dxa"/>
          </w:tcPr>
          <w:p w14:paraId="0E362130" w14:textId="77777777" w:rsidR="000957D5" w:rsidRPr="00D7276A" w:rsidRDefault="000957D5" w:rsidP="00145229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708" w:type="dxa"/>
          </w:tcPr>
          <w:p w14:paraId="4DA3D793" w14:textId="77777777" w:rsidR="000957D5" w:rsidRPr="00D7276A" w:rsidRDefault="000957D5" w:rsidP="00145229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191F187" w14:textId="77777777" w:rsidR="000957D5" w:rsidRPr="00A540FB" w:rsidRDefault="000957D5" w:rsidP="00145229">
            <w:pPr>
              <w:pStyle w:val="NoSpacing"/>
            </w:pPr>
            <w:r>
              <w:t xml:space="preserve">Vita Resources - </w:t>
            </w:r>
            <w:hyperlink w:anchor="VTANinnisGold803" w:history="1">
              <w:r w:rsidRPr="00B565DD">
                <w:rPr>
                  <w:rStyle w:val="Hyperlink"/>
                </w:rPr>
                <w:t>Ninnis Gold Project auger drilling program pending</w:t>
              </w:r>
            </w:hyperlink>
          </w:p>
        </w:tc>
        <w:tc>
          <w:tcPr>
            <w:tcW w:w="567" w:type="dxa"/>
          </w:tcPr>
          <w:p w14:paraId="76EB9AB0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05D2" w14:paraId="57B33383" w14:textId="77777777" w:rsidTr="00145229">
        <w:tc>
          <w:tcPr>
            <w:tcW w:w="1560" w:type="dxa"/>
          </w:tcPr>
          <w:p w14:paraId="0290CBF8" w14:textId="77777777" w:rsidR="000957D5" w:rsidRPr="00A505D2" w:rsidRDefault="000957D5" w:rsidP="00145229">
            <w:r w:rsidRPr="00A505D2">
              <w:t>Mining Hydrocarbons</w:t>
            </w:r>
          </w:p>
        </w:tc>
        <w:tc>
          <w:tcPr>
            <w:tcW w:w="708" w:type="dxa"/>
          </w:tcPr>
          <w:p w14:paraId="07EDA14B" w14:textId="77777777" w:rsidR="000957D5" w:rsidRPr="00A505D2" w:rsidRDefault="000957D5" w:rsidP="00145229">
            <w:r w:rsidRPr="00A505D2">
              <w:t>General</w:t>
            </w:r>
          </w:p>
        </w:tc>
        <w:tc>
          <w:tcPr>
            <w:tcW w:w="7230" w:type="dxa"/>
          </w:tcPr>
          <w:p w14:paraId="42517691" w14:textId="77777777" w:rsidR="000957D5" w:rsidRPr="00A505D2" w:rsidRDefault="000957D5" w:rsidP="00145229">
            <w:r w:rsidRPr="00A505D2">
              <w:t xml:space="preserve">APA Group - </w:t>
            </w:r>
            <w:hyperlink w:anchor="APANEAPipeline803" w:history="1">
              <w:r w:rsidRPr="00A505D2">
                <w:rPr>
                  <w:rStyle w:val="Hyperlink"/>
                </w:rPr>
                <w:t>North to East Australia Pipeline potential corridor surveys</w:t>
              </w:r>
            </w:hyperlink>
          </w:p>
        </w:tc>
        <w:tc>
          <w:tcPr>
            <w:tcW w:w="567" w:type="dxa"/>
          </w:tcPr>
          <w:p w14:paraId="4A3E6B9D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19057B0" w14:textId="77777777" w:rsidTr="00145229">
        <w:tc>
          <w:tcPr>
            <w:tcW w:w="1560" w:type="dxa"/>
          </w:tcPr>
          <w:p w14:paraId="10CBFB64" w14:textId="77777777" w:rsidR="000957D5" w:rsidRDefault="000957D5" w:rsidP="00145229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708" w:type="dxa"/>
          </w:tcPr>
          <w:p w14:paraId="7C77D3C9" w14:textId="77777777" w:rsidR="000957D5" w:rsidRDefault="000957D5" w:rsidP="00145229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1C04C985" w14:textId="77777777" w:rsidR="000957D5" w:rsidRPr="00D7276A" w:rsidRDefault="000957D5" w:rsidP="00145229">
            <w:pPr>
              <w:pStyle w:val="NoSpacing"/>
            </w:pPr>
            <w:r>
              <w:t xml:space="preserve">APA Group - </w:t>
            </w:r>
            <w:hyperlink w:anchor="APAEastCoastGas803" w:history="1">
              <w:r w:rsidRPr="00D025EF">
                <w:rPr>
                  <w:rStyle w:val="Hyperlink"/>
                </w:rPr>
                <w:t>Stage 3A East Coast Gas Grid Expansion Plan achieves FID</w:t>
              </w:r>
            </w:hyperlink>
          </w:p>
        </w:tc>
        <w:tc>
          <w:tcPr>
            <w:tcW w:w="567" w:type="dxa"/>
          </w:tcPr>
          <w:p w14:paraId="7EB3C4C3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4C082E97" w14:textId="77777777" w:rsidTr="00145229">
        <w:tc>
          <w:tcPr>
            <w:tcW w:w="1560" w:type="dxa"/>
          </w:tcPr>
          <w:p w14:paraId="2980D5AD" w14:textId="77777777" w:rsidR="000957D5" w:rsidRDefault="000957D5" w:rsidP="00145229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708" w:type="dxa"/>
          </w:tcPr>
          <w:p w14:paraId="4E92266A" w14:textId="77777777" w:rsidR="000957D5" w:rsidRDefault="000957D5" w:rsidP="00145229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57D87ECF" w14:textId="77777777" w:rsidR="000957D5" w:rsidRPr="00567B7B" w:rsidRDefault="000957D5" w:rsidP="00145229">
            <w:pPr>
              <w:pStyle w:val="NoSpacing"/>
            </w:pPr>
            <w:r>
              <w:t xml:space="preserve">Santos - </w:t>
            </w:r>
            <w:hyperlink w:anchor="STOWhyallaSteelGas803" w:history="1">
              <w:r w:rsidRPr="00192BEB">
                <w:rPr>
                  <w:rStyle w:val="Hyperlink"/>
                </w:rPr>
                <w:t>Whyalla Steelworks 200PJ gas supply over 10 years from 2030</w:t>
              </w:r>
            </w:hyperlink>
          </w:p>
        </w:tc>
        <w:tc>
          <w:tcPr>
            <w:tcW w:w="567" w:type="dxa"/>
          </w:tcPr>
          <w:p w14:paraId="27859DEC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15BD6171" w14:textId="77777777" w:rsidTr="00145229">
        <w:tc>
          <w:tcPr>
            <w:tcW w:w="1560" w:type="dxa"/>
          </w:tcPr>
          <w:p w14:paraId="70F0381C" w14:textId="77777777" w:rsidR="000957D5" w:rsidRDefault="000957D5" w:rsidP="00145229">
            <w:pPr>
              <w:rPr>
                <w:color w:val="000000"/>
              </w:rPr>
            </w:pPr>
            <w:r>
              <w:t>Mining Iron Ore</w:t>
            </w:r>
          </w:p>
        </w:tc>
        <w:tc>
          <w:tcPr>
            <w:tcW w:w="708" w:type="dxa"/>
          </w:tcPr>
          <w:p w14:paraId="4AA58188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A6725E2" w14:textId="77777777" w:rsidR="000957D5" w:rsidRPr="00BE235B" w:rsidRDefault="000957D5" w:rsidP="00145229">
            <w:pPr>
              <w:pStyle w:val="NoSpacing"/>
            </w:pPr>
            <w:r w:rsidRPr="005D407F">
              <w:t xml:space="preserve">Hawsons Iron </w:t>
            </w:r>
            <w:r>
              <w:t>–</w:t>
            </w:r>
            <w:r w:rsidRPr="005D407F">
              <w:t xml:space="preserve"> </w:t>
            </w:r>
            <w:hyperlink w:anchor="HIOHawsonsIronOre803" w:history="1">
              <w:r>
                <w:rPr>
                  <w:rStyle w:val="Hyperlink"/>
                </w:rPr>
                <w:t>$2.2M Raised for H</w:t>
              </w:r>
              <w:r w:rsidRPr="005D407F">
                <w:rPr>
                  <w:rStyle w:val="Hyperlink"/>
                </w:rPr>
                <w:t xml:space="preserve">awsons Iron Project PFS </w:t>
              </w:r>
              <w:r>
                <w:rPr>
                  <w:rStyle w:val="Hyperlink"/>
                </w:rPr>
                <w:t>Optimisation work program</w:t>
              </w:r>
            </w:hyperlink>
          </w:p>
        </w:tc>
        <w:tc>
          <w:tcPr>
            <w:tcW w:w="567" w:type="dxa"/>
          </w:tcPr>
          <w:p w14:paraId="7225230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5F2662F2" w14:textId="77777777" w:rsidTr="00145229">
        <w:tc>
          <w:tcPr>
            <w:tcW w:w="1560" w:type="dxa"/>
          </w:tcPr>
          <w:p w14:paraId="1D4FF1D0" w14:textId="77777777" w:rsidR="000957D5" w:rsidRDefault="000957D5" w:rsidP="00145229">
            <w:pPr>
              <w:rPr>
                <w:color w:val="000000"/>
              </w:rPr>
            </w:pPr>
            <w:r>
              <w:t xml:space="preserve">Mining Iron </w:t>
            </w:r>
            <w:r>
              <w:lastRenderedPageBreak/>
              <w:t>Ore</w:t>
            </w:r>
          </w:p>
        </w:tc>
        <w:tc>
          <w:tcPr>
            <w:tcW w:w="708" w:type="dxa"/>
          </w:tcPr>
          <w:p w14:paraId="1EFC7029" w14:textId="77777777" w:rsidR="000957D5" w:rsidRDefault="000957D5" w:rsidP="00145229">
            <w:pPr>
              <w:rPr>
                <w:color w:val="000000"/>
              </w:rPr>
            </w:pPr>
            <w:r>
              <w:lastRenderedPageBreak/>
              <w:t>SA</w:t>
            </w:r>
          </w:p>
        </w:tc>
        <w:tc>
          <w:tcPr>
            <w:tcW w:w="7230" w:type="dxa"/>
          </w:tcPr>
          <w:p w14:paraId="5567A631" w14:textId="77777777" w:rsidR="000957D5" w:rsidRPr="0077695D" w:rsidRDefault="000957D5" w:rsidP="00145229">
            <w:pPr>
              <w:pStyle w:val="NoSpacing"/>
            </w:pPr>
            <w:r w:rsidRPr="00E21381">
              <w:t>Iron Road</w:t>
            </w:r>
            <w:r>
              <w:t xml:space="preserve"> - </w:t>
            </w:r>
            <w:hyperlink w:anchor="IRDCentralEyreIron803" w:history="1">
              <w:r w:rsidRPr="00E21381">
                <w:rPr>
                  <w:rStyle w:val="Hyperlink"/>
                </w:rPr>
                <w:t>$96.5M write down of Central Eyre Iron Project</w:t>
              </w:r>
            </w:hyperlink>
          </w:p>
        </w:tc>
        <w:tc>
          <w:tcPr>
            <w:tcW w:w="567" w:type="dxa"/>
          </w:tcPr>
          <w:p w14:paraId="045F82B7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67628598" w14:textId="77777777" w:rsidTr="00145229">
        <w:tc>
          <w:tcPr>
            <w:tcW w:w="1560" w:type="dxa"/>
          </w:tcPr>
          <w:p w14:paraId="5EAECE28" w14:textId="77777777" w:rsidR="000957D5" w:rsidRDefault="000957D5" w:rsidP="00145229">
            <w:pPr>
              <w:rPr>
                <w:color w:val="000000"/>
              </w:rPr>
            </w:pPr>
            <w:r>
              <w:lastRenderedPageBreak/>
              <w:t>Mining Iron Ore</w:t>
            </w:r>
          </w:p>
        </w:tc>
        <w:tc>
          <w:tcPr>
            <w:tcW w:w="708" w:type="dxa"/>
          </w:tcPr>
          <w:p w14:paraId="7327B21D" w14:textId="77777777" w:rsidR="000957D5" w:rsidRDefault="000957D5" w:rsidP="00145229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54E8FDB7" w14:textId="77777777" w:rsidR="000957D5" w:rsidRPr="00F805FC" w:rsidRDefault="000957D5" w:rsidP="00145229">
            <w:pPr>
              <w:pStyle w:val="NoSpacing"/>
            </w:pPr>
            <w:r w:rsidRPr="008077B4">
              <w:t>Magnetite Mines</w:t>
            </w:r>
            <w:r>
              <w:t xml:space="preserve"> - </w:t>
            </w:r>
            <w:hyperlink w:anchor="MGTRazorbackIronOre803" w:history="1">
              <w:r w:rsidRPr="008077B4">
                <w:rPr>
                  <w:rStyle w:val="Hyperlink"/>
                </w:rPr>
                <w:t>Razorback Iron Ore Project priority areas for Australian Government support in 2026</w:t>
              </w:r>
            </w:hyperlink>
          </w:p>
        </w:tc>
        <w:tc>
          <w:tcPr>
            <w:tcW w:w="567" w:type="dxa"/>
          </w:tcPr>
          <w:p w14:paraId="095A4700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374B7836" w14:textId="77777777" w:rsidTr="00145229">
        <w:tc>
          <w:tcPr>
            <w:tcW w:w="1560" w:type="dxa"/>
          </w:tcPr>
          <w:p w14:paraId="49ABF3B5" w14:textId="77777777" w:rsidR="000957D5" w:rsidRDefault="000957D5" w:rsidP="00145229">
            <w:pPr>
              <w:rPr>
                <w:color w:val="000000"/>
              </w:rPr>
            </w:pPr>
            <w:r>
              <w:t xml:space="preserve">Mining </w:t>
            </w:r>
            <w:r w:rsidRPr="00560CBC">
              <w:t>Mineral Sands</w:t>
            </w:r>
          </w:p>
        </w:tc>
        <w:tc>
          <w:tcPr>
            <w:tcW w:w="708" w:type="dxa"/>
          </w:tcPr>
          <w:p w14:paraId="64B13846" w14:textId="77777777" w:rsidR="000957D5" w:rsidRDefault="000957D5" w:rsidP="00145229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7DC8C73E" w14:textId="77777777" w:rsidR="000957D5" w:rsidRPr="0077695D" w:rsidRDefault="000957D5" w:rsidP="00145229">
            <w:pPr>
              <w:pStyle w:val="NoSpacing"/>
            </w:pPr>
            <w:r>
              <w:t xml:space="preserve">Red Tiger Resources / Iron Road - </w:t>
            </w:r>
            <w:hyperlink w:anchor="IRDMulgathingHMS803" w:history="1">
              <w:r w:rsidRPr="009C446A">
                <w:rPr>
                  <w:rStyle w:val="Hyperlink"/>
                </w:rPr>
                <w:t xml:space="preserve">Mulgathing Project Irria Prospect drilling </w:t>
              </w:r>
              <w:r>
                <w:rPr>
                  <w:rStyle w:val="Hyperlink"/>
                </w:rPr>
                <w:t>confirms</w:t>
              </w:r>
              <w:r w:rsidRPr="009C446A">
                <w:rPr>
                  <w:rStyle w:val="Hyperlink"/>
                </w:rPr>
                <w:t xml:space="preserve"> Heavy Mineral Sands </w:t>
              </w:r>
              <w:r>
                <w:rPr>
                  <w:rStyle w:val="Hyperlink"/>
                </w:rPr>
                <w:t>potential</w:t>
              </w:r>
            </w:hyperlink>
          </w:p>
        </w:tc>
        <w:tc>
          <w:tcPr>
            <w:tcW w:w="567" w:type="dxa"/>
          </w:tcPr>
          <w:p w14:paraId="1A90925B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2D618646" w14:textId="77777777" w:rsidTr="00145229">
        <w:tc>
          <w:tcPr>
            <w:tcW w:w="1560" w:type="dxa"/>
          </w:tcPr>
          <w:p w14:paraId="654F9093" w14:textId="77777777" w:rsidR="000957D5" w:rsidRPr="00A540FB" w:rsidRDefault="000957D5" w:rsidP="00145229">
            <w:pPr>
              <w:rPr>
                <w:color w:val="000000"/>
              </w:rPr>
            </w:pPr>
            <w:r>
              <w:t>Mining Uranium</w:t>
            </w:r>
          </w:p>
        </w:tc>
        <w:tc>
          <w:tcPr>
            <w:tcW w:w="708" w:type="dxa"/>
          </w:tcPr>
          <w:p w14:paraId="386A32E4" w14:textId="77777777" w:rsidR="000957D5" w:rsidRPr="00A540FB" w:rsidRDefault="000957D5" w:rsidP="00145229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5D2F2659" w14:textId="77777777" w:rsidR="000957D5" w:rsidRPr="00EE7967" w:rsidRDefault="000957D5" w:rsidP="00145229">
            <w:pPr>
              <w:pStyle w:val="NoSpacing"/>
            </w:pPr>
            <w:r w:rsidRPr="005E5B94">
              <w:t xml:space="preserve">Laramide Resources - </w:t>
            </w:r>
            <w:hyperlink w:anchor="LAMWestmorelandUranium803" w:history="1">
              <w:r w:rsidRPr="00A1063E">
                <w:rPr>
                  <w:rStyle w:val="Hyperlink"/>
                </w:rPr>
                <w:t xml:space="preserve">Westmoreland Uranium Project </w:t>
              </w:r>
              <w:r>
                <w:rPr>
                  <w:rStyle w:val="Hyperlink"/>
                </w:rPr>
                <w:t>PEA update in progress</w:t>
              </w:r>
            </w:hyperlink>
          </w:p>
        </w:tc>
        <w:tc>
          <w:tcPr>
            <w:tcW w:w="567" w:type="dxa"/>
          </w:tcPr>
          <w:p w14:paraId="74DF162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482B91B6" w14:textId="77777777" w:rsidTr="00145229">
        <w:tc>
          <w:tcPr>
            <w:tcW w:w="1560" w:type="dxa"/>
          </w:tcPr>
          <w:p w14:paraId="1168F696" w14:textId="77777777" w:rsidR="000957D5" w:rsidRDefault="000957D5" w:rsidP="00145229">
            <w:pPr>
              <w:rPr>
                <w:color w:val="000000"/>
              </w:rPr>
            </w:pPr>
            <w:r>
              <w:t>Transport &amp; Logistics General</w:t>
            </w:r>
          </w:p>
        </w:tc>
        <w:tc>
          <w:tcPr>
            <w:tcW w:w="708" w:type="dxa"/>
          </w:tcPr>
          <w:p w14:paraId="02C89317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63BF8E7A" w14:textId="77777777" w:rsidR="000957D5" w:rsidRPr="005C1369" w:rsidRDefault="000957D5" w:rsidP="00145229">
            <w:pPr>
              <w:pStyle w:val="NoSpacing"/>
            </w:pPr>
            <w:r w:rsidRPr="00402108">
              <w:t>Hiringa Refuelling Australia</w:t>
            </w:r>
            <w:r>
              <w:t xml:space="preserve"> - </w:t>
            </w:r>
            <w:hyperlink w:anchor="HiringaHydrogenRefuelling803" w:history="1">
              <w:r w:rsidRPr="005A17EF">
                <w:rPr>
                  <w:rStyle w:val="Hyperlink"/>
                </w:rPr>
                <w:t>$788,000 grant for Pacific Highway Hydrogen Refuelling Corridor FEED Study</w:t>
              </w:r>
            </w:hyperlink>
          </w:p>
        </w:tc>
        <w:tc>
          <w:tcPr>
            <w:tcW w:w="567" w:type="dxa"/>
          </w:tcPr>
          <w:p w14:paraId="46C9D63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40FB" w14:paraId="729A6E55" w14:textId="77777777" w:rsidTr="00145229">
        <w:tc>
          <w:tcPr>
            <w:tcW w:w="1560" w:type="dxa"/>
          </w:tcPr>
          <w:p w14:paraId="4A81C085" w14:textId="77777777" w:rsidR="000957D5" w:rsidRPr="00A540FB" w:rsidRDefault="000957D5" w:rsidP="00145229">
            <w:pPr>
              <w:rPr>
                <w:color w:val="000000"/>
              </w:rPr>
            </w:pPr>
            <w:r>
              <w:t>Transport &amp; Logistics Port</w:t>
            </w:r>
          </w:p>
        </w:tc>
        <w:tc>
          <w:tcPr>
            <w:tcW w:w="708" w:type="dxa"/>
          </w:tcPr>
          <w:p w14:paraId="6EC37A24" w14:textId="77777777" w:rsidR="000957D5" w:rsidRPr="00A540FB" w:rsidRDefault="000957D5" w:rsidP="00145229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5C31B063" w14:textId="77777777" w:rsidR="000957D5" w:rsidRPr="00661885" w:rsidRDefault="000957D5" w:rsidP="00145229">
            <w:pPr>
              <w:pStyle w:val="NoSpacing"/>
            </w:pPr>
            <w:r w:rsidRPr="0094412F">
              <w:t>Crisp Bros. &amp; Haywards</w:t>
            </w:r>
            <w:r>
              <w:t xml:space="preserve"> - </w:t>
            </w:r>
            <w:hyperlink w:anchor="CrispBrosBellBayShiploader803" w:history="1">
              <w:r w:rsidRPr="0094412F">
                <w:rPr>
                  <w:rStyle w:val="Hyperlink"/>
                </w:rPr>
                <w:t xml:space="preserve">Bell Bay </w:t>
              </w:r>
              <w:r>
                <w:rPr>
                  <w:rStyle w:val="Hyperlink"/>
                </w:rPr>
                <w:t>W</w:t>
              </w:r>
              <w:r w:rsidRPr="0094412F">
                <w:rPr>
                  <w:rStyle w:val="Hyperlink"/>
                </w:rPr>
                <w:t>oodchip Shiploader D&amp;C contract</w:t>
              </w:r>
            </w:hyperlink>
          </w:p>
        </w:tc>
        <w:tc>
          <w:tcPr>
            <w:tcW w:w="567" w:type="dxa"/>
          </w:tcPr>
          <w:p w14:paraId="7948A2CC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:rsidRPr="00A505D2" w14:paraId="7F94088E" w14:textId="77777777" w:rsidTr="00145229">
        <w:tc>
          <w:tcPr>
            <w:tcW w:w="1560" w:type="dxa"/>
          </w:tcPr>
          <w:p w14:paraId="2987A765" w14:textId="77777777" w:rsidR="000957D5" w:rsidRPr="00A505D2" w:rsidRDefault="000957D5" w:rsidP="00145229">
            <w:r w:rsidRPr="00A505D2">
              <w:t>Transport &amp; Logistics Port</w:t>
            </w:r>
          </w:p>
        </w:tc>
        <w:tc>
          <w:tcPr>
            <w:tcW w:w="708" w:type="dxa"/>
          </w:tcPr>
          <w:p w14:paraId="542D928D" w14:textId="77777777" w:rsidR="000957D5" w:rsidRPr="00A505D2" w:rsidRDefault="000957D5" w:rsidP="00145229">
            <w:r w:rsidRPr="00A505D2">
              <w:t>TAS</w:t>
            </w:r>
          </w:p>
        </w:tc>
        <w:tc>
          <w:tcPr>
            <w:tcW w:w="7230" w:type="dxa"/>
          </w:tcPr>
          <w:p w14:paraId="735C0249" w14:textId="77777777" w:rsidR="000957D5" w:rsidRPr="00A505D2" w:rsidRDefault="000957D5" w:rsidP="00145229">
            <w:r w:rsidRPr="00A505D2">
              <w:t xml:space="preserve">TasPorts - </w:t>
            </w:r>
            <w:hyperlink w:anchor="TasPortsBellBayAccessBridge803" w:history="1">
              <w:r w:rsidRPr="00A505D2">
                <w:rPr>
                  <w:rStyle w:val="Hyperlink"/>
                </w:rPr>
                <w:t>Bell Bay access bridge tender in progress</w:t>
              </w:r>
            </w:hyperlink>
          </w:p>
        </w:tc>
        <w:tc>
          <w:tcPr>
            <w:tcW w:w="567" w:type="dxa"/>
          </w:tcPr>
          <w:p w14:paraId="2BD0AD45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  <w:tr w:rsidR="000957D5" w14:paraId="2B78163C" w14:textId="77777777" w:rsidTr="00145229">
        <w:tc>
          <w:tcPr>
            <w:tcW w:w="1560" w:type="dxa"/>
          </w:tcPr>
          <w:p w14:paraId="6D191D47" w14:textId="77777777" w:rsidR="000957D5" w:rsidRDefault="000957D5" w:rsidP="00145229">
            <w:pPr>
              <w:rPr>
                <w:color w:val="000000"/>
              </w:rPr>
            </w:pPr>
            <w:r>
              <w:t>Transport &amp; Logistics Rail</w:t>
            </w:r>
          </w:p>
        </w:tc>
        <w:tc>
          <w:tcPr>
            <w:tcW w:w="708" w:type="dxa"/>
          </w:tcPr>
          <w:p w14:paraId="778529FF" w14:textId="77777777" w:rsidR="000957D5" w:rsidRDefault="000957D5" w:rsidP="00145229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AA9098E" w14:textId="77777777" w:rsidR="000957D5" w:rsidRPr="00C30D9A" w:rsidRDefault="000957D5" w:rsidP="00145229">
            <w:pPr>
              <w:pStyle w:val="NoSpacing"/>
            </w:pPr>
            <w:r>
              <w:t xml:space="preserve">Australian Government - </w:t>
            </w:r>
            <w:hyperlink w:anchor="AustGovNewcastleSydHSR803" w:history="1">
              <w:r w:rsidRPr="0019666A">
                <w:rPr>
                  <w:rStyle w:val="Hyperlink"/>
                </w:rPr>
                <w:t>Newcastle and Sydney High Speed Rail enters development phase</w:t>
              </w:r>
            </w:hyperlink>
          </w:p>
        </w:tc>
        <w:tc>
          <w:tcPr>
            <w:tcW w:w="567" w:type="dxa"/>
          </w:tcPr>
          <w:p w14:paraId="51E07868" w14:textId="77777777" w:rsidR="000957D5" w:rsidRDefault="000957D5" w:rsidP="00145229">
            <w:r w:rsidRPr="001632CE">
              <w:rPr>
                <w:color w:val="000000"/>
              </w:rPr>
              <w:t>803</w:t>
            </w:r>
          </w:p>
        </w:tc>
      </w:tr>
    </w:tbl>
    <w:p w14:paraId="509CAFAA" w14:textId="77777777" w:rsidR="00581B3D" w:rsidRDefault="00581B3D" w:rsidP="00581B3D">
      <w:pPr>
        <w:rPr>
          <w:color w:val="000000"/>
        </w:rPr>
      </w:pPr>
    </w:p>
    <w:p w14:paraId="260BFAD4" w14:textId="77777777" w:rsidR="00157ED5" w:rsidRDefault="00157ED5"/>
    <w:p w14:paraId="34A26A56" w14:textId="77777777" w:rsidR="00941F5C" w:rsidRDefault="00941F5C" w:rsidP="00941F5C">
      <w:pPr>
        <w:rPr>
          <w:color w:val="000000"/>
        </w:rPr>
      </w:pPr>
    </w:p>
    <w:p w14:paraId="55D63E7B" w14:textId="77777777" w:rsidR="00941F5C" w:rsidRPr="00DF2CDB" w:rsidRDefault="00941F5C" w:rsidP="00941F5C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</w:p>
    <w:p w14:paraId="1727DB57" w14:textId="77777777" w:rsidR="00941F5C" w:rsidRPr="00DF2CDB" w:rsidRDefault="00941F5C" w:rsidP="00941F5C">
      <w:pPr>
        <w:pStyle w:val="Heading4"/>
      </w:pPr>
      <w:r w:rsidRPr="00DF2CDB">
        <w:t>KHA Publishing</w:t>
      </w:r>
    </w:p>
    <w:p w14:paraId="6F16463C" w14:textId="2E895A95" w:rsidR="00941F5C" w:rsidRPr="00DF2CDB" w:rsidRDefault="00941F5C" w:rsidP="00941F5C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4B5FC3">
        <w:rPr>
          <w:u w:val="single"/>
        </w:rPr>
        <w:t>(at)</w:t>
      </w:r>
      <w:bookmarkStart w:id="8" w:name="_GoBack"/>
      <w:bookmarkEnd w:id="8"/>
      <w:r w:rsidRPr="00DF2CDB">
        <w:rPr>
          <w:u w:val="single"/>
        </w:rPr>
        <w:t>kha-publishing.com</w:t>
      </w:r>
    </w:p>
    <w:p w14:paraId="44915D63" w14:textId="77777777" w:rsidR="00941F5C" w:rsidRPr="00DF2CDB" w:rsidRDefault="00941F5C" w:rsidP="00941F5C">
      <w:pPr>
        <w:pStyle w:val="Heading6"/>
      </w:pPr>
      <w:r w:rsidRPr="00DF2CDB">
        <w:t>Postal Address:</w:t>
      </w:r>
    </w:p>
    <w:p w14:paraId="17B886E5" w14:textId="77777777" w:rsidR="00941F5C" w:rsidRPr="00DF2CDB" w:rsidRDefault="00941F5C" w:rsidP="00941F5C">
      <w:pPr>
        <w:pStyle w:val="Heading6"/>
      </w:pPr>
      <w:r w:rsidRPr="00DF2CDB">
        <w:t>P.O. Box 325</w:t>
      </w:r>
    </w:p>
    <w:p w14:paraId="1D1BB032" w14:textId="77777777" w:rsidR="00941F5C" w:rsidRPr="00DF2CDB" w:rsidRDefault="00941F5C" w:rsidP="00941F5C">
      <w:pPr>
        <w:pStyle w:val="Heading6"/>
      </w:pPr>
      <w:r w:rsidRPr="00DF2CDB">
        <w:t>BLAXLAND NSW 2774</w:t>
      </w:r>
    </w:p>
    <w:p w14:paraId="4A43400F" w14:textId="77777777" w:rsidR="00941F5C" w:rsidRPr="00DF2CDB" w:rsidRDefault="00941F5C" w:rsidP="00941F5C"/>
    <w:p w14:paraId="10FD6DBF" w14:textId="77777777" w:rsidR="00941F5C" w:rsidRPr="00DF2CDB" w:rsidRDefault="00941F5C" w:rsidP="00941F5C">
      <w:pPr>
        <w:pStyle w:val="Heading2"/>
      </w:pPr>
      <w:bookmarkStart w:id="9" w:name="_Toc164614915"/>
      <w:bookmarkStart w:id="10" w:name="_Toc3198547"/>
      <w:bookmarkStart w:id="11" w:name="_Toc66288464"/>
      <w:bookmarkStart w:id="12" w:name="_Toc67070578"/>
      <w:bookmarkStart w:id="13" w:name="_Toc68017409"/>
      <w:bookmarkStart w:id="14" w:name="_Toc68881978"/>
      <w:bookmarkStart w:id="15" w:name="_Toc69829403"/>
      <w:bookmarkStart w:id="16" w:name="_Toc70695215"/>
      <w:bookmarkStart w:id="17" w:name="_Toc71558254"/>
      <w:bookmarkStart w:id="18" w:name="_Toc72420020"/>
      <w:bookmarkStart w:id="19" w:name="_Toc73373814"/>
      <w:bookmarkStart w:id="20" w:name="_Toc74241882"/>
      <w:bookmarkStart w:id="21" w:name="_Toc75188073"/>
      <w:bookmarkStart w:id="22" w:name="_Toc75966569"/>
      <w:bookmarkStart w:id="23" w:name="_Toc76744190"/>
      <w:bookmarkStart w:id="24" w:name="_Toc77609346"/>
      <w:bookmarkStart w:id="25" w:name="_Toc78559387"/>
      <w:bookmarkStart w:id="26" w:name="_Toc79511633"/>
      <w:bookmarkStart w:id="27" w:name="_Toc80372173"/>
      <w:bookmarkStart w:id="28" w:name="_Toc81237287"/>
      <w:bookmarkStart w:id="29" w:name="_Toc82183411"/>
      <w:bookmarkStart w:id="30" w:name="_Toc83049908"/>
      <w:bookmarkStart w:id="31" w:name="_Toc83914829"/>
      <w:bookmarkStart w:id="32" w:name="_Toc84606435"/>
      <w:bookmarkStart w:id="33" w:name="_Toc85641878"/>
      <w:bookmarkStart w:id="34" w:name="_Toc86420265"/>
      <w:bookmarkStart w:id="35" w:name="_Toc87372842"/>
      <w:bookmarkStart w:id="36" w:name="_Toc88236386"/>
      <w:bookmarkStart w:id="37" w:name="_Toc89100263"/>
      <w:bookmarkStart w:id="38" w:name="_Toc90049382"/>
      <w:bookmarkStart w:id="39" w:name="_Toc90916051"/>
      <w:bookmarkStart w:id="40" w:name="_Toc92204058"/>
      <w:bookmarkStart w:id="41" w:name="_Toc93072986"/>
      <w:bookmarkStart w:id="42" w:name="_Toc94196071"/>
      <w:bookmarkStart w:id="43" w:name="_Toc95233527"/>
      <w:bookmarkStart w:id="44" w:name="_Toc96101780"/>
      <w:bookmarkStart w:id="45" w:name="_Toc96963113"/>
      <w:bookmarkStart w:id="46" w:name="_Toc97825672"/>
      <w:bookmarkStart w:id="47" w:name="_Toc98517781"/>
      <w:bookmarkStart w:id="48" w:name="_Toc99380591"/>
      <w:bookmarkStart w:id="49" w:name="_Toc104206757"/>
      <w:bookmarkStart w:id="50" w:name="_Toc104907433"/>
      <w:bookmarkStart w:id="51" w:name="_Toc105772586"/>
      <w:bookmarkStart w:id="52" w:name="_Toc106639305"/>
      <w:bookmarkStart w:id="53" w:name="_Toc107502073"/>
      <w:bookmarkStart w:id="54" w:name="_Toc108191635"/>
      <w:bookmarkStart w:id="55" w:name="_Toc109059131"/>
      <w:bookmarkStart w:id="56" w:name="_Toc110006442"/>
      <w:bookmarkStart w:id="57" w:name="_Toc111044204"/>
      <w:bookmarkStart w:id="58" w:name="_Toc111812205"/>
      <w:bookmarkStart w:id="59" w:name="_Toc112771553"/>
      <w:bookmarkStart w:id="60" w:name="_Toc113638470"/>
      <w:bookmarkStart w:id="61" w:name="_Toc114587133"/>
      <w:bookmarkStart w:id="62" w:name="_Toc115452267"/>
      <w:bookmarkStart w:id="63" w:name="_Toc116317197"/>
      <w:bookmarkStart w:id="64" w:name="_Toc117179412"/>
      <w:bookmarkStart w:id="65" w:name="_Toc118128007"/>
      <w:bookmarkStart w:id="66" w:name="_Toc118992817"/>
      <w:bookmarkStart w:id="67" w:name="_Toc119684347"/>
      <w:bookmarkStart w:id="68" w:name="_Toc120549323"/>
      <w:bookmarkStart w:id="69" w:name="_Toc121414071"/>
      <w:bookmarkStart w:id="70" w:name="_Toc122361601"/>
      <w:bookmarkStart w:id="71" w:name="_Toc123831621"/>
      <w:bookmarkStart w:id="72" w:name="_Toc124781789"/>
      <w:bookmarkStart w:id="73" w:name="_Toc125730393"/>
      <w:bookmarkStart w:id="74" w:name="_Toc126685971"/>
      <w:bookmarkStart w:id="75" w:name="_Toc127546827"/>
      <w:bookmarkStart w:id="76" w:name="_Toc128412204"/>
      <w:bookmarkStart w:id="77" w:name="_Toc129359840"/>
      <w:bookmarkStart w:id="78" w:name="_Toc130224928"/>
      <w:bookmarkStart w:id="79" w:name="_Toc131088301"/>
      <w:bookmarkStart w:id="80" w:name="_Toc131692348"/>
      <w:bookmarkStart w:id="81" w:name="_Toc132730183"/>
      <w:bookmarkStart w:id="82" w:name="_Toc133594259"/>
      <w:bookmarkStart w:id="83" w:name="_Toc134458070"/>
      <w:bookmarkStart w:id="84" w:name="_Toc135409553"/>
      <w:bookmarkStart w:id="85" w:name="_Toc136272156"/>
      <w:bookmarkStart w:id="86" w:name="_Toc137223055"/>
      <w:bookmarkStart w:id="87" w:name="_Toc138085337"/>
      <w:bookmarkStart w:id="88" w:name="_Toc138950659"/>
      <w:bookmarkStart w:id="89" w:name="_Toc139900772"/>
      <w:bookmarkStart w:id="90" w:name="_Toc140766491"/>
      <w:bookmarkStart w:id="91" w:name="_Toc141717033"/>
      <w:bookmarkStart w:id="92" w:name="_Toc142579119"/>
      <w:bookmarkStart w:id="93" w:name="_Toc143271601"/>
      <w:bookmarkStart w:id="94" w:name="_Toc144135609"/>
      <w:bookmarkStart w:id="95" w:name="_Toc145082752"/>
      <w:bookmarkStart w:id="96" w:name="_Toc146123790"/>
      <w:bookmarkStart w:id="97" w:name="_Toc146900253"/>
      <w:bookmarkStart w:id="98" w:name="_Toc147765212"/>
      <w:bookmarkStart w:id="99" w:name="_Toc148628664"/>
      <w:bookmarkStart w:id="100" w:name="_Toc149581506"/>
      <w:bookmarkStart w:id="101" w:name="_Toc150527930"/>
      <w:bookmarkStart w:id="102" w:name="_Toc151393454"/>
      <w:bookmarkStart w:id="103" w:name="_Toc153207922"/>
      <w:bookmarkStart w:id="104" w:name="_Toc153984867"/>
      <w:bookmarkStart w:id="105" w:name="_Toc155607863"/>
      <w:bookmarkStart w:id="106" w:name="_Toc156577555"/>
      <w:bookmarkStart w:id="107" w:name="_Toc157441392"/>
      <w:bookmarkStart w:id="108" w:name="_Toc158304241"/>
      <w:bookmarkStart w:id="109" w:name="_Toc159256198"/>
      <w:bookmarkStart w:id="110" w:name="_Toc160114935"/>
      <w:bookmarkStart w:id="111" w:name="_Toc160810652"/>
      <w:bookmarkStart w:id="112" w:name="_Toc161675532"/>
      <w:bookmarkStart w:id="113" w:name="_Toc162452350"/>
      <w:bookmarkStart w:id="114" w:name="_Toc163487940"/>
      <w:bookmarkStart w:id="115" w:name="_Toc164440720"/>
      <w:bookmarkStart w:id="116" w:name="_Toc165363818"/>
      <w:bookmarkStart w:id="117" w:name="_Toc166253649"/>
      <w:bookmarkStart w:id="118" w:name="_Toc167118670"/>
      <w:bookmarkStart w:id="119" w:name="_Toc168060320"/>
      <w:bookmarkStart w:id="120" w:name="_Toc168932197"/>
      <w:bookmarkStart w:id="121" w:name="_Toc169709854"/>
      <w:bookmarkStart w:id="122" w:name="_Toc170466324"/>
      <w:bookmarkStart w:id="123" w:name="_Toc171352002"/>
      <w:bookmarkStart w:id="124" w:name="_Toc172303988"/>
      <w:bookmarkStart w:id="125" w:name="_Toc173254265"/>
      <w:bookmarkStart w:id="126" w:name="_Toc174117841"/>
      <w:bookmarkStart w:id="127" w:name="_Toc175068783"/>
      <w:bookmarkStart w:id="128" w:name="_Toc175930800"/>
      <w:bookmarkStart w:id="129" w:name="_Toc176796700"/>
      <w:bookmarkStart w:id="130" w:name="_Toc177745772"/>
      <w:bookmarkStart w:id="131" w:name="_Toc178610681"/>
      <w:bookmarkStart w:id="132" w:name="_Toc179475588"/>
      <w:bookmarkStart w:id="133" w:name="_Toc180489055"/>
      <w:bookmarkStart w:id="134" w:name="_Toc181286993"/>
      <w:bookmarkStart w:id="135" w:name="_Toc181980403"/>
      <w:bookmarkStart w:id="136" w:name="_Toc182844607"/>
      <w:bookmarkStart w:id="137" w:name="_Toc183795331"/>
      <w:bookmarkStart w:id="138" w:name="_Toc184657872"/>
      <w:bookmarkStart w:id="139" w:name="_Toc187055445"/>
      <w:bookmarkStart w:id="140" w:name="_Toc188027624"/>
      <w:bookmarkStart w:id="141" w:name="_Toc189238902"/>
      <w:bookmarkStart w:id="142" w:name="_Toc190101002"/>
      <w:bookmarkStart w:id="143" w:name="_Toc191657191"/>
      <w:bookmarkStart w:id="144" w:name="_Toc192521368"/>
      <w:bookmarkStart w:id="145" w:name="_Toc193384632"/>
      <w:bookmarkStart w:id="146" w:name="_Toc194078895"/>
      <w:bookmarkStart w:id="147" w:name="_Toc194940271"/>
      <w:bookmarkStart w:id="148" w:name="_Toc196148944"/>
      <w:bookmarkStart w:id="149" w:name="_Toc196930111"/>
      <w:bookmarkStart w:id="150" w:name="_Toc197706237"/>
      <w:bookmarkStart w:id="151" w:name="_Toc198741765"/>
      <w:bookmarkStart w:id="152" w:name="_Toc199523167"/>
      <w:bookmarkStart w:id="153" w:name="_Toc200470566"/>
      <w:bookmarkStart w:id="154" w:name="_Toc201335316"/>
      <w:bookmarkStart w:id="155" w:name="_Toc202200178"/>
      <w:bookmarkStart w:id="156" w:name="_Toc203064232"/>
      <w:bookmarkStart w:id="157" w:name="_Toc203997371"/>
      <w:bookmarkStart w:id="158" w:name="_Toc204877566"/>
      <w:bookmarkStart w:id="159" w:name="_Toc205568918"/>
      <w:bookmarkStart w:id="160" w:name="_Toc206520858"/>
      <w:bookmarkStart w:id="161" w:name="_Toc207386339"/>
      <w:bookmarkStart w:id="162" w:name="_Toc208337097"/>
      <w:bookmarkStart w:id="163" w:name="_Toc209200767"/>
      <w:bookmarkStart w:id="164" w:name="_Toc210149314"/>
      <w:bookmarkStart w:id="165" w:name="_Toc211014647"/>
      <w:bookmarkStart w:id="166" w:name="_Toc211933731"/>
      <w:bookmarkStart w:id="167" w:name="_Toc212828290"/>
      <w:bookmarkStart w:id="168" w:name="_Toc213689694"/>
      <w:bookmarkStart w:id="169" w:name="_Toc214555394"/>
      <w:bookmarkStart w:id="170" w:name="_Toc215248956"/>
      <w:bookmarkStart w:id="171" w:name="_Toc216197134"/>
      <w:bookmarkStart w:id="172" w:name="_Toc216974509"/>
      <w:bookmarkStart w:id="173" w:name="_Toc219739498"/>
      <w:bookmarkStart w:id="174" w:name="_Toc220675298"/>
      <w:bookmarkStart w:id="175" w:name="_Toc221553408"/>
      <w:bookmarkStart w:id="176" w:name="_Toc222427927"/>
      <w:bookmarkStart w:id="177" w:name="_Toc223110590"/>
      <w:r w:rsidRPr="00DF2CDB">
        <w:rPr>
          <w:b w:val="0"/>
        </w:rPr>
        <w:t>Disclaimer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6567FA3F" w14:textId="77777777" w:rsidR="00941F5C" w:rsidRDefault="00976BF0" w:rsidP="00941F5C">
      <w:r>
        <w:rPr>
          <w:noProof/>
        </w:rPr>
        <w:pict w14:anchorId="1DA96B7C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position:absolute;margin-left:-3.45pt;margin-top:19.65pt;width:424.8pt;height:109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6F6F33A9" w14:textId="77777777" w:rsidR="00941F5C" w:rsidRPr="00DF2CDB" w:rsidRDefault="00941F5C" w:rsidP="00941F5C">
                  <w:pPr>
                    <w:rPr>
                      <w:rFonts w:ascii="Arial" w:hAnsi="Arial" w:cs="Arial"/>
                    </w:rPr>
                  </w:pPr>
                </w:p>
                <w:p w14:paraId="181DDDE5" w14:textId="77777777" w:rsidR="00941F5C" w:rsidRPr="00DF2CDB" w:rsidRDefault="00941F5C" w:rsidP="00941F5C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4CD66BA3" w14:textId="77777777" w:rsidR="00941F5C" w:rsidRPr="00DF2CDB" w:rsidRDefault="00941F5C" w:rsidP="00941F5C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58EC3710" w14:textId="77777777" w:rsidR="00941F5C" w:rsidRPr="00DF2CDB" w:rsidRDefault="00941F5C" w:rsidP="00941F5C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79093B66" w14:textId="77777777" w:rsidR="00941F5C" w:rsidRPr="00DF2CDB" w:rsidRDefault="00941F5C" w:rsidP="00941F5C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7238A90B" w14:textId="77777777" w:rsidR="00941F5C" w:rsidRPr="00DF2CDB" w:rsidRDefault="00941F5C" w:rsidP="00941F5C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60F83620" w14:textId="77777777" w:rsidR="00941F5C" w:rsidRDefault="00941F5C" w:rsidP="00941F5C"/>
    <w:p w14:paraId="2D415167" w14:textId="77777777" w:rsidR="00941F5C" w:rsidRDefault="00941F5C" w:rsidP="00941F5C"/>
    <w:p w14:paraId="3DDCA5D9" w14:textId="77777777" w:rsidR="00941F5C" w:rsidRDefault="00941F5C" w:rsidP="00941F5C"/>
    <w:p w14:paraId="54D34FF8" w14:textId="77777777" w:rsidR="00941F5C" w:rsidRDefault="00941F5C" w:rsidP="00941F5C"/>
    <w:p w14:paraId="49AFCAA3" w14:textId="77777777" w:rsidR="00941F5C" w:rsidRDefault="00941F5C" w:rsidP="00941F5C"/>
    <w:p w14:paraId="77FDBE7B" w14:textId="77777777" w:rsidR="00941F5C" w:rsidRDefault="00941F5C" w:rsidP="00941F5C"/>
    <w:p w14:paraId="5C816AC5" w14:textId="77777777" w:rsidR="00941F5C" w:rsidRDefault="00941F5C" w:rsidP="00941F5C"/>
    <w:p w14:paraId="6BE9EB98" w14:textId="77777777" w:rsidR="00941F5C" w:rsidRDefault="00941F5C" w:rsidP="00941F5C"/>
    <w:p w14:paraId="080012DE" w14:textId="77777777" w:rsidR="00941F5C" w:rsidRDefault="00941F5C" w:rsidP="00941F5C"/>
    <w:p w14:paraId="05E090D0" w14:textId="77777777" w:rsidR="00941F5C" w:rsidRDefault="00941F5C" w:rsidP="00941F5C"/>
    <w:p w14:paraId="13203DF4" w14:textId="77777777" w:rsidR="00941F5C" w:rsidRDefault="00941F5C" w:rsidP="00941F5C"/>
    <w:p w14:paraId="56F56A91" w14:textId="77777777" w:rsidR="00941F5C" w:rsidRDefault="00941F5C" w:rsidP="00941F5C"/>
    <w:p w14:paraId="20062DF8" w14:textId="77777777" w:rsidR="00941F5C" w:rsidRDefault="00941F5C" w:rsidP="00941F5C"/>
    <w:p w14:paraId="281E4F26" w14:textId="77777777" w:rsidR="002850C3" w:rsidRDefault="002850C3"/>
    <w:sectPr w:rsidR="002850C3" w:rsidSect="000957D5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32288" w15:done="0"/>
  <w15:commentEx w15:paraId="2739F45B" w15:done="0"/>
  <w15:commentEx w15:paraId="031D31C4" w15:done="0"/>
  <w15:commentEx w15:paraId="120AE2AE" w15:done="0"/>
  <w15:commentEx w15:paraId="0B544520" w15:done="0"/>
  <w15:commentEx w15:paraId="3AEC8A68" w15:done="0"/>
  <w15:commentEx w15:paraId="2D5B2F32" w15:done="0"/>
  <w15:commentEx w15:paraId="1E2E6F20" w15:done="0"/>
  <w15:commentEx w15:paraId="6E9020C8" w15:done="0"/>
  <w15:commentEx w15:paraId="70A26A42" w15:done="0"/>
  <w15:commentEx w15:paraId="21D346F0" w15:done="0"/>
  <w15:commentEx w15:paraId="2D10E837" w15:done="0"/>
  <w15:commentEx w15:paraId="0B9A4523" w15:done="0"/>
  <w15:commentEx w15:paraId="385B0F08" w15:done="0"/>
  <w15:commentEx w15:paraId="233A698A" w15:done="0"/>
  <w15:commentEx w15:paraId="55063396" w15:done="0"/>
  <w15:commentEx w15:paraId="0AF345A9" w15:done="0"/>
  <w15:commentEx w15:paraId="5ED08112" w15:done="0"/>
  <w15:commentEx w15:paraId="7F61DFAA" w15:done="0"/>
  <w15:commentEx w15:paraId="55E46C5F" w15:done="0"/>
  <w15:commentEx w15:paraId="7EC13CB9" w15:done="0"/>
  <w15:commentEx w15:paraId="6376A5AE" w15:done="0"/>
  <w15:commentEx w15:paraId="493620D1" w15:done="0"/>
  <w15:commentEx w15:paraId="69E03065" w15:done="0"/>
  <w15:commentEx w15:paraId="59345ECA" w15:done="0"/>
  <w15:commentEx w15:paraId="49254FC9" w15:done="0"/>
  <w15:commentEx w15:paraId="6CFF4A4D" w15:done="0"/>
  <w15:commentEx w15:paraId="18D26044" w15:done="0"/>
  <w15:commentEx w15:paraId="5BAD988A" w15:done="0"/>
  <w15:commentEx w15:paraId="4442DF0F" w15:done="0"/>
  <w15:commentEx w15:paraId="2AD4F7F9" w15:done="0"/>
  <w15:commentEx w15:paraId="00C06F1F" w15:done="0"/>
  <w15:commentEx w15:paraId="4C994567" w15:done="0"/>
  <w15:commentEx w15:paraId="4344FF56" w15:done="0"/>
  <w15:commentEx w15:paraId="56B5D7DF" w15:done="0"/>
  <w15:commentEx w15:paraId="103E95F0" w15:done="0"/>
  <w15:commentEx w15:paraId="26783AC5" w15:done="0"/>
  <w15:commentEx w15:paraId="6D736258" w15:done="0"/>
  <w15:commentEx w15:paraId="481008E2" w15:done="0"/>
  <w15:commentEx w15:paraId="2642494E" w15:done="0"/>
  <w15:commentEx w15:paraId="3B139154" w15:done="0"/>
  <w15:commentEx w15:paraId="78BB279E" w15:done="0"/>
  <w15:commentEx w15:paraId="55208E95" w15:done="0"/>
  <w15:commentEx w15:paraId="082D6BDA" w15:done="0"/>
  <w15:commentEx w15:paraId="3BB20D4A" w15:done="0"/>
  <w15:commentEx w15:paraId="172F3718" w15:done="0"/>
  <w15:commentEx w15:paraId="1498A97E" w15:done="0"/>
  <w15:commentEx w15:paraId="3FAAFE98" w15:done="0"/>
  <w15:commentEx w15:paraId="2A104A9D" w15:done="0"/>
  <w15:commentEx w15:paraId="3E56429A" w15:done="0"/>
  <w15:commentEx w15:paraId="7E21F68C" w15:done="0"/>
  <w15:commentEx w15:paraId="4ADB3B79" w15:done="0"/>
  <w15:commentEx w15:paraId="69C03D93" w15:done="0"/>
  <w15:commentEx w15:paraId="0F071290" w15:done="0"/>
  <w15:commentEx w15:paraId="6C48765B" w15:done="0"/>
  <w15:commentEx w15:paraId="752402A7" w15:done="0"/>
  <w15:commentEx w15:paraId="205E0B6A" w15:done="0"/>
  <w15:commentEx w15:paraId="52E8B6ED" w15:done="0"/>
  <w15:commentEx w15:paraId="44BE7EA2" w15:done="0"/>
  <w15:commentEx w15:paraId="19BB283F" w15:done="0"/>
  <w15:commentEx w15:paraId="6029E874" w15:done="0"/>
  <w15:commentEx w15:paraId="27577BE2" w15:done="0"/>
  <w15:commentEx w15:paraId="623860F2" w15:done="0"/>
  <w15:commentEx w15:paraId="400555AE" w15:done="0"/>
  <w15:commentEx w15:paraId="27B4B94C" w15:done="0"/>
  <w15:commentEx w15:paraId="6A3FDDF4" w15:done="0"/>
  <w15:commentEx w15:paraId="4D9BAC9A" w15:done="0"/>
  <w15:commentEx w15:paraId="780DABB9" w15:done="0"/>
  <w15:commentEx w15:paraId="3F81C3F4" w15:done="0"/>
  <w15:commentEx w15:paraId="70474945" w15:done="0"/>
  <w15:commentEx w15:paraId="78A07324" w15:done="0"/>
  <w15:commentEx w15:paraId="3E6E2071" w15:done="0"/>
  <w15:commentEx w15:paraId="657142DC" w15:done="0"/>
  <w15:commentEx w15:paraId="4A535FD0" w15:done="0"/>
  <w15:commentEx w15:paraId="7F8FC573" w15:done="0"/>
  <w15:commentEx w15:paraId="4996CA95" w15:done="0"/>
  <w15:commentEx w15:paraId="4C59632F" w15:done="0"/>
  <w15:commentEx w15:paraId="083BDC0A" w15:done="0"/>
  <w15:commentEx w15:paraId="7B752F97" w15:done="0"/>
  <w15:commentEx w15:paraId="59AFAA64" w15:done="0"/>
  <w15:commentEx w15:paraId="4328A5F4" w15:done="0"/>
  <w15:commentEx w15:paraId="09736380" w15:done="0"/>
  <w15:commentEx w15:paraId="2ABCE185" w15:done="0"/>
  <w15:commentEx w15:paraId="302CA2B3" w15:done="0"/>
  <w15:commentEx w15:paraId="3B6A7F99" w15:done="0"/>
  <w15:commentEx w15:paraId="7FADF0DC" w15:done="0"/>
  <w15:commentEx w15:paraId="3AF784F6" w15:done="0"/>
  <w15:commentEx w15:paraId="31E15EB1" w15:done="0"/>
  <w15:commentEx w15:paraId="55DA7798" w15:done="0"/>
  <w15:commentEx w15:paraId="0329125A" w15:done="0"/>
  <w15:commentEx w15:paraId="2ADA7C9C" w15:done="0"/>
  <w15:commentEx w15:paraId="5E4B90C7" w15:done="0"/>
  <w15:commentEx w15:paraId="7B9CF5A0" w15:done="0"/>
  <w15:commentEx w15:paraId="4F87E752" w15:done="0"/>
  <w15:commentEx w15:paraId="2BC219B8" w15:done="0"/>
  <w15:commentEx w15:paraId="104E6A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32288" w16cid:durableId="2E22AFE3"/>
  <w16cid:commentId w16cid:paraId="2739F45B" w16cid:durableId="6FBA1E04"/>
  <w16cid:commentId w16cid:paraId="031D31C4" w16cid:durableId="30555478"/>
  <w16cid:commentId w16cid:paraId="120AE2AE" w16cid:durableId="5E30108B"/>
  <w16cid:commentId w16cid:paraId="0B544520" w16cid:durableId="11379016"/>
  <w16cid:commentId w16cid:paraId="3AEC8A68" w16cid:durableId="798A300B"/>
  <w16cid:commentId w16cid:paraId="2D5B2F32" w16cid:durableId="06FC0031"/>
  <w16cid:commentId w16cid:paraId="1E2E6F20" w16cid:durableId="3E1C2153"/>
  <w16cid:commentId w16cid:paraId="6E9020C8" w16cid:durableId="05F2F96E"/>
  <w16cid:commentId w16cid:paraId="70A26A42" w16cid:durableId="060A96FE"/>
  <w16cid:commentId w16cid:paraId="21D346F0" w16cid:durableId="7B0FFD82"/>
  <w16cid:commentId w16cid:paraId="2D10E837" w16cid:durableId="24AA09F9"/>
  <w16cid:commentId w16cid:paraId="0B9A4523" w16cid:durableId="329591CD"/>
  <w16cid:commentId w16cid:paraId="385B0F08" w16cid:durableId="2E3C1E19"/>
  <w16cid:commentId w16cid:paraId="233A698A" w16cid:durableId="474F17E2"/>
  <w16cid:commentId w16cid:paraId="55063396" w16cid:durableId="6F34904B"/>
  <w16cid:commentId w16cid:paraId="0AF345A9" w16cid:durableId="54436546"/>
  <w16cid:commentId w16cid:paraId="5ED08112" w16cid:durableId="0DD62036"/>
  <w16cid:commentId w16cid:paraId="7F61DFAA" w16cid:durableId="2CEF0D8C"/>
  <w16cid:commentId w16cid:paraId="55E46C5F" w16cid:durableId="26F00056"/>
  <w16cid:commentId w16cid:paraId="7EC13CB9" w16cid:durableId="5FD917C9"/>
  <w16cid:commentId w16cid:paraId="6376A5AE" w16cid:durableId="135E27D5"/>
  <w16cid:commentId w16cid:paraId="493620D1" w16cid:durableId="122F154D"/>
  <w16cid:commentId w16cid:paraId="69E03065" w16cid:durableId="3A9E26AD"/>
  <w16cid:commentId w16cid:paraId="59345ECA" w16cid:durableId="33731F79"/>
  <w16cid:commentId w16cid:paraId="49254FC9" w16cid:durableId="311BF21D"/>
  <w16cid:commentId w16cid:paraId="6CFF4A4D" w16cid:durableId="70A4BA27"/>
  <w16cid:commentId w16cid:paraId="18D26044" w16cid:durableId="1CDBB65E"/>
  <w16cid:commentId w16cid:paraId="5BAD988A" w16cid:durableId="6C630D52"/>
  <w16cid:commentId w16cid:paraId="4442DF0F" w16cid:durableId="21D6AE94"/>
  <w16cid:commentId w16cid:paraId="2AD4F7F9" w16cid:durableId="3E093EC8"/>
  <w16cid:commentId w16cid:paraId="00C06F1F" w16cid:durableId="3728C593"/>
  <w16cid:commentId w16cid:paraId="4C994567" w16cid:durableId="39513D4D"/>
  <w16cid:commentId w16cid:paraId="4344FF56" w16cid:durableId="2372C480"/>
  <w16cid:commentId w16cid:paraId="56B5D7DF" w16cid:durableId="3DEFDB6B"/>
  <w16cid:commentId w16cid:paraId="103E95F0" w16cid:durableId="4105D633"/>
  <w16cid:commentId w16cid:paraId="26783AC5" w16cid:durableId="120C108F"/>
  <w16cid:commentId w16cid:paraId="6D736258" w16cid:durableId="251A5568"/>
  <w16cid:commentId w16cid:paraId="481008E2" w16cid:durableId="2C1A0A83"/>
  <w16cid:commentId w16cid:paraId="2642494E" w16cid:durableId="04DC817D"/>
  <w16cid:commentId w16cid:paraId="3B139154" w16cid:durableId="11391266"/>
  <w16cid:commentId w16cid:paraId="78BB279E" w16cid:durableId="732EE7F2"/>
  <w16cid:commentId w16cid:paraId="55208E95" w16cid:durableId="2BEC61F4"/>
  <w16cid:commentId w16cid:paraId="082D6BDA" w16cid:durableId="407BC440"/>
  <w16cid:commentId w16cid:paraId="3BB20D4A" w16cid:durableId="4146DC78"/>
  <w16cid:commentId w16cid:paraId="172F3718" w16cid:durableId="4AC4A2F4"/>
  <w16cid:commentId w16cid:paraId="1498A97E" w16cid:durableId="0ED67424"/>
  <w16cid:commentId w16cid:paraId="3FAAFE98" w16cid:durableId="57DC9BE2"/>
  <w16cid:commentId w16cid:paraId="2A104A9D" w16cid:durableId="16B788FF"/>
  <w16cid:commentId w16cid:paraId="3E56429A" w16cid:durableId="4071EDE0"/>
  <w16cid:commentId w16cid:paraId="7E21F68C" w16cid:durableId="2177FB19"/>
  <w16cid:commentId w16cid:paraId="4ADB3B79" w16cid:durableId="4DF0AD88"/>
  <w16cid:commentId w16cid:paraId="69C03D93" w16cid:durableId="0C04A122"/>
  <w16cid:commentId w16cid:paraId="0F071290" w16cid:durableId="68588EC7"/>
  <w16cid:commentId w16cid:paraId="6C48765B" w16cid:durableId="23FC091A"/>
  <w16cid:commentId w16cid:paraId="752402A7" w16cid:durableId="4427CCD7"/>
  <w16cid:commentId w16cid:paraId="205E0B6A" w16cid:durableId="7520323E"/>
  <w16cid:commentId w16cid:paraId="52E8B6ED" w16cid:durableId="0D801763"/>
  <w16cid:commentId w16cid:paraId="44BE7EA2" w16cid:durableId="07BB3783"/>
  <w16cid:commentId w16cid:paraId="19BB283F" w16cid:durableId="54CE44CF"/>
  <w16cid:commentId w16cid:paraId="6029E874" w16cid:durableId="514EBA90"/>
  <w16cid:commentId w16cid:paraId="27577BE2" w16cid:durableId="1FE81EB7"/>
  <w16cid:commentId w16cid:paraId="623860F2" w16cid:durableId="314D01F2"/>
  <w16cid:commentId w16cid:paraId="400555AE" w16cid:durableId="63C90C40"/>
  <w16cid:commentId w16cid:paraId="27B4B94C" w16cid:durableId="6ED8E698"/>
  <w16cid:commentId w16cid:paraId="6A3FDDF4" w16cid:durableId="09463C7F"/>
  <w16cid:commentId w16cid:paraId="4D9BAC9A" w16cid:durableId="18F892BB"/>
  <w16cid:commentId w16cid:paraId="780DABB9" w16cid:durableId="7B9242EF"/>
  <w16cid:commentId w16cid:paraId="3F81C3F4" w16cid:durableId="6539953B"/>
  <w16cid:commentId w16cid:paraId="70474945" w16cid:durableId="33DB73EB"/>
  <w16cid:commentId w16cid:paraId="78A07324" w16cid:durableId="62D14032"/>
  <w16cid:commentId w16cid:paraId="3E6E2071" w16cid:durableId="52835E53"/>
  <w16cid:commentId w16cid:paraId="657142DC" w16cid:durableId="594C4318"/>
  <w16cid:commentId w16cid:paraId="4A535FD0" w16cid:durableId="1D42945F"/>
  <w16cid:commentId w16cid:paraId="7F8FC573" w16cid:durableId="119E1619"/>
  <w16cid:commentId w16cid:paraId="4996CA95" w16cid:durableId="6685B0FF"/>
  <w16cid:commentId w16cid:paraId="4C59632F" w16cid:durableId="78BB97D5"/>
  <w16cid:commentId w16cid:paraId="083BDC0A" w16cid:durableId="7EE5C4F2"/>
  <w16cid:commentId w16cid:paraId="7B752F97" w16cid:durableId="2749DA2D"/>
  <w16cid:commentId w16cid:paraId="59AFAA64" w16cid:durableId="2FF63F87"/>
  <w16cid:commentId w16cid:paraId="4328A5F4" w16cid:durableId="7FF28CAA"/>
  <w16cid:commentId w16cid:paraId="09736380" w16cid:durableId="29AD5C2D"/>
  <w16cid:commentId w16cid:paraId="2ABCE185" w16cid:durableId="39698D8B"/>
  <w16cid:commentId w16cid:paraId="302CA2B3" w16cid:durableId="6E99D3F2"/>
  <w16cid:commentId w16cid:paraId="3B6A7F99" w16cid:durableId="4EF683CA"/>
  <w16cid:commentId w16cid:paraId="7FADF0DC" w16cid:durableId="5C16E325"/>
  <w16cid:commentId w16cid:paraId="3AF784F6" w16cid:durableId="547D48C6"/>
  <w16cid:commentId w16cid:paraId="31E15EB1" w16cid:durableId="6D530611"/>
  <w16cid:commentId w16cid:paraId="55DA7798" w16cid:durableId="25193E79"/>
  <w16cid:commentId w16cid:paraId="0329125A" w16cid:durableId="2D9B4988"/>
  <w16cid:commentId w16cid:paraId="2ADA7C9C" w16cid:durableId="32BE93FA"/>
  <w16cid:commentId w16cid:paraId="5E4B90C7" w16cid:durableId="6D9A795D"/>
  <w16cid:commentId w16cid:paraId="7B9CF5A0" w16cid:durableId="25F8B164"/>
  <w16cid:commentId w16cid:paraId="4F87E752" w16cid:durableId="49866BCC"/>
  <w16cid:commentId w16cid:paraId="2BC219B8" w16cid:durableId="0AC47705"/>
  <w16cid:commentId w16cid:paraId="104E6A36" w16cid:durableId="0C9F3D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D0BF9" w14:textId="77777777" w:rsidR="00976BF0" w:rsidRDefault="00976BF0">
      <w:r>
        <w:separator/>
      </w:r>
    </w:p>
  </w:endnote>
  <w:endnote w:type="continuationSeparator" w:id="0">
    <w:p w14:paraId="0BAF516B" w14:textId="77777777" w:rsidR="00976BF0" w:rsidRDefault="009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461D5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A0BF6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68A1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F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73C10D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CBAAC" w14:textId="77777777" w:rsidR="00976BF0" w:rsidRDefault="00976BF0">
      <w:r>
        <w:separator/>
      </w:r>
    </w:p>
  </w:footnote>
  <w:footnote w:type="continuationSeparator" w:id="0">
    <w:p w14:paraId="3C736DE5" w14:textId="77777777" w:rsidR="00976BF0" w:rsidRDefault="0097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B53B5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D63204" w:rsidRPr="00D63204">
      <w:rPr>
        <w:b/>
      </w:rPr>
      <w:t>803 – 27 February</w:t>
    </w:r>
    <w:r w:rsidR="00D63204">
      <w:rPr>
        <w:b/>
      </w:rPr>
      <w:t xml:space="preserve"> </w:t>
    </w:r>
    <w:r w:rsidR="003348CA">
      <w:rPr>
        <w:b/>
      </w:rPr>
      <w:t>2026</w:t>
    </w:r>
  </w:p>
  <w:p w14:paraId="1E16F5F6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71E6A279" w14:textId="77777777" w:rsidR="00157ED5" w:rsidRDefault="00157ED5">
    <w:pPr>
      <w:pStyle w:val="Header"/>
      <w:jc w:val="center"/>
    </w:pPr>
  </w:p>
  <w:p w14:paraId="37F4006E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B64FFF"/>
    <w:multiLevelType w:val="hybridMultilevel"/>
    <w:tmpl w:val="85C8E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B7D84"/>
    <w:multiLevelType w:val="hybridMultilevel"/>
    <w:tmpl w:val="032CF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B2C80"/>
    <w:multiLevelType w:val="hybridMultilevel"/>
    <w:tmpl w:val="CAF4AD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1B1F"/>
    <w:multiLevelType w:val="hybridMultilevel"/>
    <w:tmpl w:val="3710B9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07EA6"/>
    <w:multiLevelType w:val="hybridMultilevel"/>
    <w:tmpl w:val="05DE7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16F7"/>
    <w:multiLevelType w:val="hybridMultilevel"/>
    <w:tmpl w:val="DC321E8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72A2A3E"/>
    <w:multiLevelType w:val="hybridMultilevel"/>
    <w:tmpl w:val="C798C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916EE4"/>
    <w:multiLevelType w:val="hybridMultilevel"/>
    <w:tmpl w:val="ED1860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76058"/>
    <w:multiLevelType w:val="hybridMultilevel"/>
    <w:tmpl w:val="B33E0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4602B"/>
    <w:multiLevelType w:val="hybridMultilevel"/>
    <w:tmpl w:val="47A2A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152B"/>
    <w:multiLevelType w:val="hybridMultilevel"/>
    <w:tmpl w:val="7082B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C3A54"/>
    <w:multiLevelType w:val="hybridMultilevel"/>
    <w:tmpl w:val="BD0AB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81881"/>
    <w:multiLevelType w:val="hybridMultilevel"/>
    <w:tmpl w:val="97D07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230CCE"/>
    <w:multiLevelType w:val="hybridMultilevel"/>
    <w:tmpl w:val="C5200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E69F3"/>
    <w:multiLevelType w:val="hybridMultilevel"/>
    <w:tmpl w:val="A3961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85D35"/>
    <w:multiLevelType w:val="hybridMultilevel"/>
    <w:tmpl w:val="264E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A565E"/>
    <w:multiLevelType w:val="hybridMultilevel"/>
    <w:tmpl w:val="5CC8B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062318"/>
    <w:multiLevelType w:val="hybridMultilevel"/>
    <w:tmpl w:val="FAA65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01366"/>
    <w:multiLevelType w:val="hybridMultilevel"/>
    <w:tmpl w:val="C39A6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A0E20"/>
    <w:multiLevelType w:val="hybridMultilevel"/>
    <w:tmpl w:val="35B48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E7F8B"/>
    <w:multiLevelType w:val="hybridMultilevel"/>
    <w:tmpl w:val="8F121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0510B2"/>
    <w:multiLevelType w:val="hybridMultilevel"/>
    <w:tmpl w:val="7EB8C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93E63"/>
    <w:multiLevelType w:val="hybridMultilevel"/>
    <w:tmpl w:val="310AD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6043E"/>
    <w:multiLevelType w:val="hybridMultilevel"/>
    <w:tmpl w:val="FACA9B48"/>
    <w:lvl w:ilvl="0" w:tplc="0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6BD92C14"/>
    <w:multiLevelType w:val="hybridMultilevel"/>
    <w:tmpl w:val="81FAD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E6B67"/>
    <w:multiLevelType w:val="hybridMultilevel"/>
    <w:tmpl w:val="5F9C5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74F36"/>
    <w:multiLevelType w:val="hybridMultilevel"/>
    <w:tmpl w:val="409AA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11D4A"/>
    <w:multiLevelType w:val="hybridMultilevel"/>
    <w:tmpl w:val="8CCCE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A6ADE"/>
    <w:multiLevelType w:val="hybridMultilevel"/>
    <w:tmpl w:val="13E49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16"/>
  </w:num>
  <w:num w:numId="5">
    <w:abstractNumId w:val="33"/>
  </w:num>
  <w:num w:numId="6">
    <w:abstractNumId w:val="27"/>
  </w:num>
  <w:num w:numId="7">
    <w:abstractNumId w:val="31"/>
  </w:num>
  <w:num w:numId="8">
    <w:abstractNumId w:val="24"/>
  </w:num>
  <w:num w:numId="9">
    <w:abstractNumId w:val="11"/>
  </w:num>
  <w:num w:numId="10">
    <w:abstractNumId w:val="38"/>
  </w:num>
  <w:num w:numId="11">
    <w:abstractNumId w:val="15"/>
  </w:num>
  <w:num w:numId="12">
    <w:abstractNumId w:val="4"/>
  </w:num>
  <w:num w:numId="13">
    <w:abstractNumId w:val="12"/>
  </w:num>
  <w:num w:numId="14">
    <w:abstractNumId w:val="40"/>
  </w:num>
  <w:num w:numId="15">
    <w:abstractNumId w:val="17"/>
  </w:num>
  <w:num w:numId="16">
    <w:abstractNumId w:val="21"/>
  </w:num>
  <w:num w:numId="17">
    <w:abstractNumId w:val="14"/>
  </w:num>
  <w:num w:numId="18">
    <w:abstractNumId w:val="1"/>
  </w:num>
  <w:num w:numId="19">
    <w:abstractNumId w:val="8"/>
  </w:num>
  <w:num w:numId="20">
    <w:abstractNumId w:val="36"/>
  </w:num>
  <w:num w:numId="21">
    <w:abstractNumId w:val="23"/>
  </w:num>
  <w:num w:numId="22">
    <w:abstractNumId w:val="28"/>
  </w:num>
  <w:num w:numId="23">
    <w:abstractNumId w:val="32"/>
  </w:num>
  <w:num w:numId="24">
    <w:abstractNumId w:val="39"/>
  </w:num>
  <w:num w:numId="25">
    <w:abstractNumId w:val="20"/>
  </w:num>
  <w:num w:numId="26">
    <w:abstractNumId w:val="13"/>
  </w:num>
  <w:num w:numId="27">
    <w:abstractNumId w:val="6"/>
  </w:num>
  <w:num w:numId="28">
    <w:abstractNumId w:val="30"/>
  </w:num>
  <w:num w:numId="29">
    <w:abstractNumId w:val="10"/>
  </w:num>
  <w:num w:numId="30">
    <w:abstractNumId w:val="29"/>
  </w:num>
  <w:num w:numId="31">
    <w:abstractNumId w:val="2"/>
  </w:num>
  <w:num w:numId="32">
    <w:abstractNumId w:val="34"/>
  </w:num>
  <w:num w:numId="33">
    <w:abstractNumId w:val="35"/>
  </w:num>
  <w:num w:numId="34">
    <w:abstractNumId w:val="19"/>
  </w:num>
  <w:num w:numId="35">
    <w:abstractNumId w:val="7"/>
  </w:num>
  <w:num w:numId="36">
    <w:abstractNumId w:val="5"/>
  </w:num>
  <w:num w:numId="37">
    <w:abstractNumId w:val="37"/>
  </w:num>
  <w:num w:numId="38">
    <w:abstractNumId w:val="18"/>
  </w:num>
  <w:num w:numId="39">
    <w:abstractNumId w:val="26"/>
  </w:num>
  <w:num w:numId="40">
    <w:abstractNumId w:val="22"/>
  </w:num>
  <w:num w:numId="41">
    <w:abstractNumId w:val="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957D5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B6170"/>
    <w:rsid w:val="002C1C3C"/>
    <w:rsid w:val="00310524"/>
    <w:rsid w:val="00321BDF"/>
    <w:rsid w:val="003348CA"/>
    <w:rsid w:val="00344DCC"/>
    <w:rsid w:val="00362339"/>
    <w:rsid w:val="00393AED"/>
    <w:rsid w:val="003A4142"/>
    <w:rsid w:val="003D76B0"/>
    <w:rsid w:val="00415C4F"/>
    <w:rsid w:val="0041621C"/>
    <w:rsid w:val="00483F7E"/>
    <w:rsid w:val="004B5FC3"/>
    <w:rsid w:val="004F7284"/>
    <w:rsid w:val="00513129"/>
    <w:rsid w:val="00515B3C"/>
    <w:rsid w:val="00542861"/>
    <w:rsid w:val="005546C3"/>
    <w:rsid w:val="00563467"/>
    <w:rsid w:val="0056740E"/>
    <w:rsid w:val="0058195B"/>
    <w:rsid w:val="00581B3D"/>
    <w:rsid w:val="005B41DB"/>
    <w:rsid w:val="005C63DD"/>
    <w:rsid w:val="00652385"/>
    <w:rsid w:val="00697208"/>
    <w:rsid w:val="006A5FA0"/>
    <w:rsid w:val="006B7601"/>
    <w:rsid w:val="006C186D"/>
    <w:rsid w:val="006F18E8"/>
    <w:rsid w:val="006F6D45"/>
    <w:rsid w:val="00705466"/>
    <w:rsid w:val="007259B1"/>
    <w:rsid w:val="00734ED3"/>
    <w:rsid w:val="00764ED6"/>
    <w:rsid w:val="00765D2A"/>
    <w:rsid w:val="00772432"/>
    <w:rsid w:val="007B02E2"/>
    <w:rsid w:val="007B6229"/>
    <w:rsid w:val="007D076E"/>
    <w:rsid w:val="007E0B9E"/>
    <w:rsid w:val="00823473"/>
    <w:rsid w:val="00843BA3"/>
    <w:rsid w:val="00851600"/>
    <w:rsid w:val="0085177C"/>
    <w:rsid w:val="00856038"/>
    <w:rsid w:val="00860CC8"/>
    <w:rsid w:val="00897B28"/>
    <w:rsid w:val="008A4E19"/>
    <w:rsid w:val="008A7051"/>
    <w:rsid w:val="008E40AF"/>
    <w:rsid w:val="00902124"/>
    <w:rsid w:val="009203FF"/>
    <w:rsid w:val="0093493C"/>
    <w:rsid w:val="00941F5C"/>
    <w:rsid w:val="0095229C"/>
    <w:rsid w:val="00976BF0"/>
    <w:rsid w:val="009A2862"/>
    <w:rsid w:val="009C40D4"/>
    <w:rsid w:val="009F2302"/>
    <w:rsid w:val="009F3BFB"/>
    <w:rsid w:val="009F7D10"/>
    <w:rsid w:val="00A05D8C"/>
    <w:rsid w:val="00A44020"/>
    <w:rsid w:val="00A505D2"/>
    <w:rsid w:val="00A55181"/>
    <w:rsid w:val="00A70D14"/>
    <w:rsid w:val="00A76067"/>
    <w:rsid w:val="00AC3890"/>
    <w:rsid w:val="00AC6FBA"/>
    <w:rsid w:val="00AF097B"/>
    <w:rsid w:val="00B34708"/>
    <w:rsid w:val="00B37CF4"/>
    <w:rsid w:val="00B423C7"/>
    <w:rsid w:val="00B4592B"/>
    <w:rsid w:val="00B4639F"/>
    <w:rsid w:val="00B71BDB"/>
    <w:rsid w:val="00B72053"/>
    <w:rsid w:val="00B7504D"/>
    <w:rsid w:val="00BD64FA"/>
    <w:rsid w:val="00C23EF9"/>
    <w:rsid w:val="00C26323"/>
    <w:rsid w:val="00C36529"/>
    <w:rsid w:val="00C65DDB"/>
    <w:rsid w:val="00C76B9A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3204"/>
    <w:rsid w:val="00D6529C"/>
    <w:rsid w:val="00D76218"/>
    <w:rsid w:val="00D87494"/>
    <w:rsid w:val="00D93D2E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51B2B"/>
    <w:rsid w:val="00F67259"/>
    <w:rsid w:val="00F766CD"/>
    <w:rsid w:val="00F96125"/>
    <w:rsid w:val="00FB2746"/>
    <w:rsid w:val="00FB30A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EC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8A7051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8A7051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C76B9A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C76B9A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C76B9A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C76B9A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C76B9A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C76B9A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C76B9A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C76B9A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C76B9A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C76B9A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C76B9A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C76B9A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C76B9A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C76B9A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C76B9A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C76B9A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C76B9A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C76B9A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E560-3B9C-4F11-997D-28835A06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9231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4</cp:revision>
  <cp:lastPrinted>2011-12-08T01:43:00Z</cp:lastPrinted>
  <dcterms:created xsi:type="dcterms:W3CDTF">2026-02-27T07:50:00Z</dcterms:created>
  <dcterms:modified xsi:type="dcterms:W3CDTF">2026-02-28T02:07:00Z</dcterms:modified>
</cp:coreProperties>
</file>